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E" w:rsidRDefault="00FA2E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2EEE" w:rsidRDefault="00FA2EEE">
      <w:pPr>
        <w:pStyle w:val="ConsPlusNormal"/>
        <w:jc w:val="both"/>
        <w:outlineLvl w:val="0"/>
      </w:pPr>
    </w:p>
    <w:p w:rsidR="00FA2EEE" w:rsidRDefault="00FA2EEE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FA2EEE" w:rsidRDefault="00FA2EEE">
      <w:pPr>
        <w:pStyle w:val="ConsPlusTitle"/>
        <w:jc w:val="center"/>
      </w:pPr>
    </w:p>
    <w:p w:rsidR="00FA2EEE" w:rsidRDefault="00FA2EEE">
      <w:pPr>
        <w:pStyle w:val="ConsPlusTitle"/>
        <w:jc w:val="center"/>
      </w:pPr>
      <w:r>
        <w:t>ПОСТАНОВЛЕНИЕ</w:t>
      </w:r>
    </w:p>
    <w:p w:rsidR="00FA2EEE" w:rsidRDefault="00FA2EEE">
      <w:pPr>
        <w:pStyle w:val="ConsPlusTitle"/>
        <w:jc w:val="center"/>
      </w:pPr>
      <w:r>
        <w:t>от 25 марта 2014 г. N 819</w:t>
      </w:r>
    </w:p>
    <w:p w:rsidR="00FA2EEE" w:rsidRDefault="00FA2EEE">
      <w:pPr>
        <w:pStyle w:val="ConsPlusTitle"/>
        <w:jc w:val="center"/>
      </w:pPr>
    </w:p>
    <w:p w:rsidR="00FA2EEE" w:rsidRDefault="00FA2EEE">
      <w:pPr>
        <w:pStyle w:val="ConsPlusTitle"/>
        <w:jc w:val="center"/>
      </w:pPr>
      <w:r>
        <w:t>ОБ УСТАНОВЛЕНИИ РОДИТЕЛЬСКОЙ ПЛАТЫ ЗА ПРИСМОТР И УХОД</w:t>
      </w:r>
    </w:p>
    <w:p w:rsidR="00FA2EEE" w:rsidRDefault="00FA2EEE">
      <w:pPr>
        <w:pStyle w:val="ConsPlusTitle"/>
        <w:jc w:val="center"/>
      </w:pPr>
      <w:r>
        <w:t>ЗА ДЕТЬМИ, ОСВАИВАЮЩИМИ ОБРАЗОВАТЕЛЬНЫЕ ПРОГРАММЫ</w:t>
      </w:r>
    </w:p>
    <w:p w:rsidR="00FA2EEE" w:rsidRDefault="00FA2EEE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FA2EEE" w:rsidRDefault="00FA2EEE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ГОРОДСКОГО ОКРУГА ПЕРВОУРАЛЬСК</w:t>
      </w:r>
    </w:p>
    <w:p w:rsidR="00FA2EEE" w:rsidRDefault="00FA2EEE">
      <w:pPr>
        <w:pStyle w:val="ConsPlusNormal"/>
        <w:jc w:val="center"/>
      </w:pPr>
    </w:p>
    <w:p w:rsidR="00FA2EEE" w:rsidRDefault="00FA2EEE">
      <w:pPr>
        <w:pStyle w:val="ConsPlusNormal"/>
        <w:jc w:val="center"/>
      </w:pPr>
      <w:r>
        <w:t>Список изменяющих документов</w:t>
      </w:r>
    </w:p>
    <w:p w:rsidR="00FA2EEE" w:rsidRDefault="00FA2EEE">
      <w:pPr>
        <w:pStyle w:val="ConsPlusNormal"/>
        <w:jc w:val="center"/>
      </w:pPr>
      <w:proofErr w:type="gramStart"/>
      <w:r>
        <w:t>(в ред. Постановлений Администрации городского округа Первоуральск</w:t>
      </w:r>
      <w:proofErr w:type="gramEnd"/>
    </w:p>
    <w:p w:rsidR="00FA2EEE" w:rsidRDefault="00FA2EEE">
      <w:pPr>
        <w:pStyle w:val="ConsPlusNormal"/>
        <w:jc w:val="center"/>
      </w:pPr>
      <w:r>
        <w:t xml:space="preserve">от 19.05.2014 </w:t>
      </w:r>
      <w:hyperlink r:id="rId6" w:history="1">
        <w:r>
          <w:rPr>
            <w:color w:val="0000FF"/>
          </w:rPr>
          <w:t>N 1299</w:t>
        </w:r>
      </w:hyperlink>
      <w:r>
        <w:t xml:space="preserve">, от 11.09.2014 </w:t>
      </w:r>
      <w:hyperlink r:id="rId7" w:history="1">
        <w:r>
          <w:rPr>
            <w:color w:val="0000FF"/>
          </w:rPr>
          <w:t>N 2303</w:t>
        </w:r>
      </w:hyperlink>
      <w:r>
        <w:t xml:space="preserve">, от 26.12.2014 </w:t>
      </w:r>
      <w:hyperlink r:id="rId8" w:history="1">
        <w:r>
          <w:rPr>
            <w:color w:val="0000FF"/>
          </w:rPr>
          <w:t>N 3377</w:t>
        </w:r>
      </w:hyperlink>
      <w:r>
        <w:t>,</w:t>
      </w:r>
    </w:p>
    <w:p w:rsidR="00FA2EEE" w:rsidRDefault="00FA2EEE">
      <w:pPr>
        <w:pStyle w:val="ConsPlusNormal"/>
        <w:jc w:val="center"/>
      </w:pPr>
      <w:r>
        <w:t xml:space="preserve">от 13.12.2016 </w:t>
      </w:r>
      <w:hyperlink r:id="rId9" w:history="1">
        <w:r>
          <w:rPr>
            <w:color w:val="0000FF"/>
          </w:rPr>
          <w:t>N 2739</w:t>
        </w:r>
      </w:hyperlink>
      <w:r>
        <w:t xml:space="preserve">, от 09.06.2017 </w:t>
      </w:r>
      <w:hyperlink r:id="rId10" w:history="1">
        <w:r>
          <w:rPr>
            <w:color w:val="0000FF"/>
          </w:rPr>
          <w:t>N 1179</w:t>
        </w:r>
      </w:hyperlink>
      <w:r>
        <w:t>)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ind w:firstLine="540"/>
        <w:jc w:val="both"/>
      </w:pPr>
      <w:r>
        <w:t xml:space="preserve">Руководствуясь </w:t>
      </w:r>
      <w:hyperlink r:id="rId11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образовательную программу дошкольного образования, Администрация городского округа Первоуральск постановляет: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1. Установить с 01 января 2017 года плату, взимаемую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 (далее - родительская плата), с учетом режима пребывания ребенка: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в группах сокращенного (10,5-часового) пребывания в размере 2887 рублей в месяц.</w:t>
      </w:r>
    </w:p>
    <w:p w:rsidR="00FA2EEE" w:rsidRDefault="00FA2EEE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13.12.2016 N 2739)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 (прилагается).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3. Руководителям муниципальных образовательных учреждений, реализующих образовательную программу дошкольного образования, в срок до 01 мая 2014 года внести изменения в договоры с родителями (законными представителями).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26 марта 2013 года N 903 "Об установлении родительской платы за содержание ребенка (уход и присмотр) в муниципальных образовательных учреждениях городского округа Первоуральск, реализующих основную общеобразовательную программу дошкольного образования" признать утратившим силу.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 апреля 2014 года.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"Вечерний Первоуральск" и разместить на сайте городского округа Первоуральск.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Е.Н. Рожкову.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jc w:val="right"/>
      </w:pPr>
      <w:r>
        <w:t>Глава Администрации</w:t>
      </w:r>
    </w:p>
    <w:p w:rsidR="00FA2EEE" w:rsidRDefault="00FA2EEE">
      <w:pPr>
        <w:pStyle w:val="ConsPlusNormal"/>
        <w:jc w:val="right"/>
      </w:pPr>
      <w:r>
        <w:lastRenderedPageBreak/>
        <w:t>городского округа Первоуральск</w:t>
      </w:r>
    </w:p>
    <w:p w:rsidR="00FA2EEE" w:rsidRDefault="00FA2EEE">
      <w:pPr>
        <w:pStyle w:val="ConsPlusNormal"/>
        <w:jc w:val="right"/>
      </w:pPr>
      <w:r>
        <w:t>А.И.ДРОНОВ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jc w:val="right"/>
        <w:outlineLvl w:val="0"/>
      </w:pPr>
      <w:r>
        <w:t>Приложение</w:t>
      </w:r>
    </w:p>
    <w:p w:rsidR="00FA2EEE" w:rsidRDefault="00FA2EEE">
      <w:pPr>
        <w:pStyle w:val="ConsPlusNormal"/>
        <w:jc w:val="right"/>
      </w:pPr>
      <w:r>
        <w:t>к Постановлению Администрации</w:t>
      </w:r>
    </w:p>
    <w:p w:rsidR="00FA2EEE" w:rsidRDefault="00FA2EEE">
      <w:pPr>
        <w:pStyle w:val="ConsPlusNormal"/>
        <w:jc w:val="right"/>
      </w:pPr>
      <w:r>
        <w:t>городского округа Первоуральск</w:t>
      </w:r>
    </w:p>
    <w:p w:rsidR="00FA2EEE" w:rsidRDefault="00FA2EEE">
      <w:pPr>
        <w:pStyle w:val="ConsPlusNormal"/>
        <w:jc w:val="right"/>
      </w:pPr>
      <w:r>
        <w:t>от 25 марта 2014 г. N 819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Title"/>
        <w:jc w:val="center"/>
      </w:pPr>
      <w:bookmarkStart w:id="0" w:name="P40"/>
      <w:bookmarkEnd w:id="0"/>
      <w:r>
        <w:t>ПОРЯДОК</w:t>
      </w:r>
    </w:p>
    <w:p w:rsidR="00FA2EEE" w:rsidRDefault="00FA2EEE">
      <w:pPr>
        <w:pStyle w:val="ConsPlusTitle"/>
        <w:jc w:val="center"/>
      </w:pPr>
      <w:r>
        <w:t>ВЗИМАНИЯ РОДИТЕЛЬСКОЙ ПЛАТЫ ЗА ПРИСМОТР И УХОД ЗА ДЕТЬМИ,</w:t>
      </w:r>
    </w:p>
    <w:p w:rsidR="00FA2EEE" w:rsidRDefault="00FA2EEE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FA2EEE" w:rsidRDefault="00FA2EEE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FA2EEE" w:rsidRDefault="00FA2EEE">
      <w:pPr>
        <w:pStyle w:val="ConsPlusTitle"/>
        <w:jc w:val="center"/>
      </w:pPr>
      <w:r>
        <w:t>ГОРОДСКОГО ОКРУГА ПЕРВОУРАЛЬСК</w:t>
      </w:r>
    </w:p>
    <w:p w:rsidR="00FA2EEE" w:rsidRDefault="00FA2EEE">
      <w:pPr>
        <w:pStyle w:val="ConsPlusNormal"/>
        <w:jc w:val="center"/>
      </w:pPr>
    </w:p>
    <w:p w:rsidR="00FA2EEE" w:rsidRDefault="00FA2EEE">
      <w:pPr>
        <w:pStyle w:val="ConsPlusNormal"/>
        <w:jc w:val="center"/>
      </w:pPr>
      <w:r>
        <w:t>Список изменяющих документов</w:t>
      </w:r>
    </w:p>
    <w:p w:rsidR="00FA2EEE" w:rsidRDefault="00FA2EEE">
      <w:pPr>
        <w:pStyle w:val="ConsPlusNormal"/>
        <w:jc w:val="center"/>
      </w:pPr>
      <w:proofErr w:type="gramStart"/>
      <w:r>
        <w:t>(в ред. Постановлений Администрации городского округа Первоуральск</w:t>
      </w:r>
      <w:proofErr w:type="gramEnd"/>
    </w:p>
    <w:p w:rsidR="00FA2EEE" w:rsidRDefault="00FA2EEE">
      <w:pPr>
        <w:pStyle w:val="ConsPlusNormal"/>
        <w:jc w:val="center"/>
      </w:pPr>
      <w:r>
        <w:t xml:space="preserve">от 19.05.2014 </w:t>
      </w:r>
      <w:hyperlink r:id="rId14" w:history="1">
        <w:r>
          <w:rPr>
            <w:color w:val="0000FF"/>
          </w:rPr>
          <w:t>N 1299</w:t>
        </w:r>
      </w:hyperlink>
      <w:r>
        <w:t xml:space="preserve">, от 11.09.2014 </w:t>
      </w:r>
      <w:hyperlink r:id="rId15" w:history="1">
        <w:r>
          <w:rPr>
            <w:color w:val="0000FF"/>
          </w:rPr>
          <w:t>N 2303</w:t>
        </w:r>
      </w:hyperlink>
      <w:r>
        <w:t xml:space="preserve">, от 26.12.2014 </w:t>
      </w:r>
      <w:hyperlink r:id="rId16" w:history="1">
        <w:r>
          <w:rPr>
            <w:color w:val="0000FF"/>
          </w:rPr>
          <w:t>N 3377</w:t>
        </w:r>
      </w:hyperlink>
      <w:r>
        <w:t>,</w:t>
      </w:r>
    </w:p>
    <w:p w:rsidR="00FA2EEE" w:rsidRDefault="00FA2EEE">
      <w:pPr>
        <w:pStyle w:val="ConsPlusNormal"/>
        <w:jc w:val="center"/>
      </w:pPr>
      <w:r>
        <w:t xml:space="preserve">от 09.06.2017 </w:t>
      </w:r>
      <w:hyperlink r:id="rId17" w:history="1">
        <w:r>
          <w:rPr>
            <w:color w:val="0000FF"/>
          </w:rPr>
          <w:t>N 1179</w:t>
        </w:r>
      </w:hyperlink>
      <w:r>
        <w:t>)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jc w:val="center"/>
        <w:outlineLvl w:val="1"/>
      </w:pPr>
      <w:r>
        <w:t>1. ОБЩИЕ ПОЛОЖЕНИЯ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разработан в целях регулирования вопросов установления и взимания с родителей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 (далее - родительская плата).</w:t>
      </w:r>
      <w:proofErr w:type="gramEnd"/>
    </w:p>
    <w:p w:rsidR="00FA2EEE" w:rsidRDefault="00FA2E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Установление родительской платы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от 29 декабря 2012 года N 273-ФЗ "Об образовании в Российской Федерации", </w:t>
      </w:r>
      <w:hyperlink r:id="rId20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2013 года N 78-ОЗ "Об образовании в Свердловской области".</w:t>
      </w:r>
      <w:proofErr w:type="gramEnd"/>
    </w:p>
    <w:p w:rsidR="00FA2EEE" w:rsidRDefault="00FA2EEE">
      <w:pPr>
        <w:pStyle w:val="ConsPlusNormal"/>
        <w:spacing w:before="220"/>
        <w:ind w:firstLine="540"/>
        <w:jc w:val="both"/>
      </w:pPr>
      <w:r>
        <w:t>Плата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включает в себя затраты:</w:t>
      </w:r>
    </w:p>
    <w:p w:rsidR="00FA2EEE" w:rsidRDefault="00FA2EE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26.12.2014 N 3377)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- на организацию питания (продукты питания);</w:t>
      </w:r>
    </w:p>
    <w:p w:rsidR="00FA2EEE" w:rsidRDefault="00FA2EE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26.12.2014 N 3377)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- хозяйственно-бытовое обслуживание (хозяйственный инвентарь, чистящие и моющие средства, оборудование для прачечной, оборудование для кухни, столовая посуда);</w:t>
      </w:r>
    </w:p>
    <w:p w:rsidR="00FA2EEE" w:rsidRDefault="00FA2EE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26.12.2014 N 3377)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 xml:space="preserve">- обеспечение соблюдения ребенком личной гигиены и режима дня (средства личной </w:t>
      </w:r>
      <w:r>
        <w:lastRenderedPageBreak/>
        <w:t>гигиены, мягкий инвентарь, мебель и другое оборудование, используемое в деятельности без организации образовательного процесса, посуда).</w:t>
      </w:r>
    </w:p>
    <w:p w:rsidR="00FA2EEE" w:rsidRDefault="00FA2EE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26.12.2014 N 3377)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jc w:val="center"/>
        <w:outlineLvl w:val="1"/>
      </w:pPr>
      <w:r>
        <w:t>2. ОПРЕДЕЛЕНИЕ РАЗМЕРА РОДИТЕЛЬСКОЙ ПЛАТЫ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ind w:firstLine="540"/>
        <w:jc w:val="both"/>
      </w:pPr>
      <w:r>
        <w:t>3. В расчет размера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4.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оба родителя (законных представителя) - студенты очной формы обучения оба родителя (законных представителя) инвалиды 1 и (или) 2 группы.</w:t>
      </w:r>
    </w:p>
    <w:p w:rsidR="00FA2EEE" w:rsidRDefault="00FA2E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19.05.2014 N 1299)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Размер родительской платы снижается (далее - льгота по родительской плате) для следующих категорий родителей: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 xml:space="preserve">на 50% - для семьей, </w:t>
      </w:r>
      <w:proofErr w:type="gramStart"/>
      <w:r>
        <w:t>имеющих</w:t>
      </w:r>
      <w:proofErr w:type="gramEnd"/>
      <w:r>
        <w:t xml:space="preserve"> средний душевой доход ниже величины прожиточного </w:t>
      </w:r>
      <w:hyperlink r:id="rId26" w:history="1">
        <w:r>
          <w:rPr>
            <w:color w:val="0000FF"/>
          </w:rPr>
          <w:t>минимума</w:t>
        </w:r>
      </w:hyperlink>
      <w:r>
        <w:t>, установленного в Свердловской области;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на 30% - если один из родителей (законных представителей) инвалид 1 или 2 группы;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на 20% - для семей, имеющих трех и более несовершеннолетних детей.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Льготы по родительской плате не суммируются. Гражданам, имеющим право на одновременное получение льгот по родительской плате по нескольким основаниям, в соответствии с настоящим Положением устанавливается одна льгота по их выбору.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 xml:space="preserve">Освобождение от уплаты родительской платы, льгота по родительской плате производится с месяца предоставления родителями (законными представителями) в администрацию муниципальной образовательной организации подтверждающих документов до окончания срока </w:t>
      </w:r>
      <w:proofErr w:type="gramStart"/>
      <w:r>
        <w:t>действия</w:t>
      </w:r>
      <w:proofErr w:type="gramEnd"/>
      <w:r>
        <w:t xml:space="preserve"> представленных подтверждающих документов.</w:t>
      </w:r>
    </w:p>
    <w:p w:rsidR="00FA2EEE" w:rsidRDefault="00FA2EE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11.09.2014 N 2303)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5. Родительская плата производится путем внесения родителями (законными представителями) денежных средств на счет, указанный в квитанции в установленном порядке, в срок не позднее 25 числа текущего месяца.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6. В случае непосещения ребенком муниципальной образовательной организации по причине: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1) карантина;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2) болезни и (или) санаторно-курортного лечения ребенка;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3) отсутствия ребенка по заявлению родителя (законного представителя) не более 60 календарных дней в календарном году;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4) приостановления деятельности муниципального образовательного учреждения;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 xml:space="preserve">5) нахождения ребенка в Государственном автономном учреждении социального обслуживания населения Свердловской области "Центр социальной помощи семье и детям </w:t>
      </w:r>
      <w:r>
        <w:lastRenderedPageBreak/>
        <w:t>"Росинка" города Первоуральска (далее - ГАУ "ЦСПСиД "Росинка" г. Первоуральска") на государственном обеспечении - производится перерасчет родительской платы.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В иных случаях непосещения ребенком муниципальной образовательной организации, а также сверх установленной максимальной продолжительности отсутствия по заявлению родителя (законного представителя) перерасчет родительской платы не производится, родительская плата вносится в полном объеме.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Перерасчет производится на основании представленных в муниципальную образовательную организацию подтверждающих документов (справка медицинского учреждения, копия санаторной путевки, заявление родителя (законного представителя), поданное не менее чем за 10 календарных дней до предполагаемой даты отсутствия ребенка; справка ГАУ "ЦСПСиД" "Росинка" г. Первоуральска" о нахождении ребенка на государственном обеспечении).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 xml:space="preserve">Перерасчет производится в месяце, следующем за </w:t>
      </w:r>
      <w:proofErr w:type="gramStart"/>
      <w:r>
        <w:t>расчетным</w:t>
      </w:r>
      <w:proofErr w:type="gramEnd"/>
      <w:r>
        <w:t>, на основании табеля посещаемости детей. Табель подписывается руководителем муниципального образовательного учреждения и сдается в бухгалтерию муниципального образовательного учреждения.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Начало периода, за который производится перерасчет родительской платы, определяется датой первого дня отсутствия ребенка в муниципальной образовательной организации.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муниципальной образовательной организации.</w:t>
      </w:r>
    </w:p>
    <w:p w:rsidR="00FA2EEE" w:rsidRDefault="00FA2E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09.06.2017 N 1179)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 xml:space="preserve">7. В целях материальной поддержки воспитания и обучения детей, осваивающих образовательные программы дошкольного образования в муниципальных образовательных организациях, родителям (законным представителям) выплачивается компенсация в размере, установленном в соответствии с </w:t>
      </w:r>
      <w:hyperlink r:id="rId29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области":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1) на первого ребенка - 20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2) на второго ребенка - 50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3) на третьего ребенка - 70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4) на четвертого ребенка и последующих детей - 100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области. Финансовое обеспечение расходов, связанных с выплатой компенсации, является расходным обязательством Правительства Свердловской области.</w:t>
      </w:r>
    </w:p>
    <w:p w:rsidR="00FA2EEE" w:rsidRDefault="00FA2EEE">
      <w:pPr>
        <w:pStyle w:val="ConsPlusNormal"/>
        <w:spacing w:before="220"/>
        <w:ind w:firstLine="540"/>
        <w:jc w:val="both"/>
      </w:pPr>
      <w:hyperlink r:id="rId30" w:history="1">
        <w:proofErr w:type="gramStart"/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компенсации, форма </w:t>
      </w:r>
      <w:hyperlink r:id="rId31" w:history="1">
        <w:r>
          <w:rPr>
            <w:color w:val="0000FF"/>
          </w:rPr>
          <w:t>заявления</w:t>
        </w:r>
      </w:hyperlink>
      <w:r>
        <w:t xml:space="preserve"> родителей (законных представителей) о назначении компенсации, </w:t>
      </w:r>
      <w:hyperlink r:id="rId32" w:history="1">
        <w:r>
          <w:rPr>
            <w:color w:val="0000FF"/>
          </w:rPr>
          <w:t>Порядок</w:t>
        </w:r>
      </w:hyperlink>
      <w:r>
        <w:t xml:space="preserve"> </w:t>
      </w:r>
      <w:r>
        <w:lastRenderedPageBreak/>
        <w:t>выплаты компенсации определены Постановлением Правительства Свердловской области от 18 декабря 2013 года N 1548-ПП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  <w:proofErr w:type="gramEnd"/>
    </w:p>
    <w:p w:rsidR="00FA2EEE" w:rsidRDefault="00FA2EEE">
      <w:pPr>
        <w:pStyle w:val="ConsPlusNormal"/>
        <w:spacing w:before="220"/>
        <w:ind w:firstLine="540"/>
        <w:jc w:val="both"/>
      </w:pPr>
      <w:r>
        <w:t>Размер компенсации определяется муниципальной образовательной организацией с учетом фактической посещаемости ребенком соответствующей организации.</w:t>
      </w:r>
    </w:p>
    <w:p w:rsidR="00FA2EEE" w:rsidRDefault="00FA2EEE">
      <w:pPr>
        <w:pStyle w:val="ConsPlusNormal"/>
        <w:spacing w:before="220"/>
        <w:ind w:firstLine="540"/>
        <w:jc w:val="both"/>
      </w:pPr>
      <w:r>
        <w:t>Компенсация осуществляется путем перечисления на счет в кредитной организации, указанный родителем (законным представителем) в зачислении о назначении компенсации.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jc w:val="center"/>
        <w:outlineLvl w:val="1"/>
      </w:pPr>
      <w:r>
        <w:t>3. ОТВЕТСТВЕННОСТЬ РОДИТЕЛЕЙ (ЗАКОННЫХ ПРЕДСТАВИТЕЛЕЙ)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ind w:firstLine="540"/>
        <w:jc w:val="both"/>
      </w:pPr>
      <w:r>
        <w:t>8. В случае невнесения родительской платы более двух месяцев подряд муниципальная образовательная организация обязана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муниципальная образовательная организация вправе обратиться в суд за взысканием задолженности.</w:t>
      </w: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jc w:val="both"/>
      </w:pPr>
    </w:p>
    <w:p w:rsidR="00FA2EEE" w:rsidRDefault="00FA2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860" w:rsidRDefault="00864860">
      <w:bookmarkStart w:id="1" w:name="_GoBack"/>
      <w:bookmarkEnd w:id="1"/>
    </w:p>
    <w:sectPr w:rsidR="00864860" w:rsidSect="0097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EE"/>
    <w:rsid w:val="004C69A8"/>
    <w:rsid w:val="00864860"/>
    <w:rsid w:val="00F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2B04DC5723705B28BD1F5D140B2BDEDFD329999E930F3B15B248986E8F60CAAD20C4A463D02086A6C08C3eBX8G" TargetMode="External"/><Relationship Id="rId13" Type="http://schemas.openxmlformats.org/officeDocument/2006/relationships/hyperlink" Target="consultantplus://offline/ref=5CD2B04DC5723705B28BD1F5D140B2BDEDFD329999EF37F0B151248986E8F60CAAeDX2G" TargetMode="External"/><Relationship Id="rId18" Type="http://schemas.openxmlformats.org/officeDocument/2006/relationships/hyperlink" Target="consultantplus://offline/ref=5CD2B04DC5723705B28BD1E3D22CECB7EEF76C959CEA3FA6E40C22DED9eBX8G" TargetMode="External"/><Relationship Id="rId26" Type="http://schemas.openxmlformats.org/officeDocument/2006/relationships/hyperlink" Target="consultantplus://offline/ref=5CD2B04DC5723705B28BD1F5D140B2BDEDFD329999EB32F3BF5379838EB1FA0EeAX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D2B04DC5723705B28BD1F5D140B2BDEDFD329999E930F3B15B248986E8F60CAAD20C4A463D02086A6C08C3eBXB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CD2B04DC5723705B28BD1F5D140B2BDEDFD329999EE3DF6BA5F248986E8F60CAAD20C4A463D02086A6C08C3eBX8G" TargetMode="External"/><Relationship Id="rId12" Type="http://schemas.openxmlformats.org/officeDocument/2006/relationships/hyperlink" Target="consultantplus://offline/ref=5CD2B04DC5723705B28BD1F5D140B2BDEDFD329999E53CF6B051248986E8F60CAAD20C4A463D02086A6C08C3eBX8G" TargetMode="External"/><Relationship Id="rId17" Type="http://schemas.openxmlformats.org/officeDocument/2006/relationships/hyperlink" Target="consultantplus://offline/ref=5CD2B04DC5723705B28BD1F5D140B2BDEDFD32999AED35F5BA58248986E8F60CAAD20C4A463D02086A6C08C3eBX8G" TargetMode="External"/><Relationship Id="rId25" Type="http://schemas.openxmlformats.org/officeDocument/2006/relationships/hyperlink" Target="consultantplus://offline/ref=5CD2B04DC5723705B28BD1F5D140B2BDEDFD329999EE31F1BD5F248986E8F60CAAD20C4A463D02086A6C08C3eBXB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D2B04DC5723705B28BD1F5D140B2BDEDFD329999E930F3B15B248986E8F60CAAD20C4A463D02086A6C08C3eBXBG" TargetMode="External"/><Relationship Id="rId20" Type="http://schemas.openxmlformats.org/officeDocument/2006/relationships/hyperlink" Target="consultantplus://offline/ref=5CD2B04DC5723705B28BD1F5D140B2BDEDFD329999E437F8BD5D248986E8F60CAAeDX2G" TargetMode="External"/><Relationship Id="rId29" Type="http://schemas.openxmlformats.org/officeDocument/2006/relationships/hyperlink" Target="consultantplus://offline/ref=5CD2B04DC5723705B28BD1F5D140B2BDEDFD329999E437F8BD5D248986E8F60CAAD20C4A463D02086A6C0ACBeBX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2B04DC5723705B28BD1F5D140B2BDEDFD329999EE31F1BD5F248986E8F60CAAD20C4A463D02086A6C08C3eBX8G" TargetMode="External"/><Relationship Id="rId11" Type="http://schemas.openxmlformats.org/officeDocument/2006/relationships/hyperlink" Target="consultantplus://offline/ref=5CD2B04DC5723705B28BD1E3D22CECB7EEF76A959DEC3FA6E40C22DED9B8F059EA920A1F0579070Ee6X3G" TargetMode="External"/><Relationship Id="rId24" Type="http://schemas.openxmlformats.org/officeDocument/2006/relationships/hyperlink" Target="consultantplus://offline/ref=5CD2B04DC5723705B28BD1F5D140B2BDEDFD329999E930F3B15B248986E8F60CAAD20C4A463D02086A6C08C2eBXDG" TargetMode="External"/><Relationship Id="rId32" Type="http://schemas.openxmlformats.org/officeDocument/2006/relationships/hyperlink" Target="consultantplus://offline/ref=5CD2B04DC5723705B28BD1F5D140B2BDEDFD329999E434F4BA5A248986E8F60CAAD20C4A463D02086A6C08C0eBX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D2B04DC5723705B28BD1F5D140B2BDEDFD329999EE3DF6BA5F248986E8F60CAAD20C4A463D02086A6C08C3eBX8G" TargetMode="External"/><Relationship Id="rId23" Type="http://schemas.openxmlformats.org/officeDocument/2006/relationships/hyperlink" Target="consultantplus://offline/ref=5CD2B04DC5723705B28BD1F5D140B2BDEDFD329999E930F3B15B248986E8F60CAAD20C4A463D02086A6C08C3eBX4G" TargetMode="External"/><Relationship Id="rId28" Type="http://schemas.openxmlformats.org/officeDocument/2006/relationships/hyperlink" Target="consultantplus://offline/ref=5CD2B04DC5723705B28BD1F5D140B2BDEDFD32999AED35F5BA58248986E8F60CAAD20C4A463D02086A6C08C3eBX8G" TargetMode="External"/><Relationship Id="rId10" Type="http://schemas.openxmlformats.org/officeDocument/2006/relationships/hyperlink" Target="consultantplus://offline/ref=5CD2B04DC5723705B28BD1F5D140B2BDEDFD32999AED35F5BA58248986E8F60CAAD20C4A463D02086A6C08C3eBX8G" TargetMode="External"/><Relationship Id="rId19" Type="http://schemas.openxmlformats.org/officeDocument/2006/relationships/hyperlink" Target="consultantplus://offline/ref=5CD2B04DC5723705B28BD1E3D22CECB7EEF76A959DEC3FA6E40C22DED9B8F059EA920A1F0579070Ee6X3G" TargetMode="External"/><Relationship Id="rId31" Type="http://schemas.openxmlformats.org/officeDocument/2006/relationships/hyperlink" Target="consultantplus://offline/ref=5CD2B04DC5723705B28BD1F5D140B2BDEDFD329999E434F4BA5A248986E8F60CAAD20C4A463D02086A6C08C1eBX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2B04DC5723705B28BD1F5D140B2BDEDFD329999E53CF6B051248986E8F60CAAD20C4A463D02086A6C08C3eBX8G" TargetMode="External"/><Relationship Id="rId14" Type="http://schemas.openxmlformats.org/officeDocument/2006/relationships/hyperlink" Target="consultantplus://offline/ref=5CD2B04DC5723705B28BD1F5D140B2BDEDFD329999EE31F1BD5F248986E8F60CAAD20C4A463D02086A6C08C3eBX8G" TargetMode="External"/><Relationship Id="rId22" Type="http://schemas.openxmlformats.org/officeDocument/2006/relationships/hyperlink" Target="consultantplus://offline/ref=5CD2B04DC5723705B28BD1F5D140B2BDEDFD329999E930F3B15B248986E8F60CAAD20C4A463D02086A6C08C3eBX5G" TargetMode="External"/><Relationship Id="rId27" Type="http://schemas.openxmlformats.org/officeDocument/2006/relationships/hyperlink" Target="consultantplus://offline/ref=5CD2B04DC5723705B28BD1F5D140B2BDEDFD329999EE3DF6BA5F248986E8F60CAAD20C4A463D02086A6C08C3eBX8G" TargetMode="External"/><Relationship Id="rId30" Type="http://schemas.openxmlformats.org/officeDocument/2006/relationships/hyperlink" Target="consultantplus://offline/ref=5CD2B04DC5723705B28BD1F5D140B2BDEDFD329999E434F4BA5A248986E8F60CAAD20C4A463D02086A6C08C2eB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2</cp:revision>
  <dcterms:created xsi:type="dcterms:W3CDTF">2017-06-29T06:24:00Z</dcterms:created>
  <dcterms:modified xsi:type="dcterms:W3CDTF">2017-06-29T06:24:00Z</dcterms:modified>
</cp:coreProperties>
</file>