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83" w:rsidRDefault="000728B1" w:rsidP="000728B1">
      <w:pPr>
        <w:spacing w:after="0" w:line="240" w:lineRule="auto"/>
        <w:ind w:firstLine="426"/>
        <w:jc w:val="center"/>
        <w:rPr>
          <w:rFonts w:ascii="Liberation Serif" w:hAnsi="Liberation Serif"/>
          <w:b/>
          <w:sz w:val="24"/>
          <w:szCs w:val="24"/>
        </w:rPr>
      </w:pPr>
      <w:r w:rsidRPr="000728B1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0728B1">
        <w:rPr>
          <w:rFonts w:ascii="Liberation Serif" w:hAnsi="Liberation Serif"/>
          <w:b/>
          <w:sz w:val="24"/>
          <w:szCs w:val="24"/>
        </w:rPr>
        <w:t>Всероссийских проверочных работ в 2019 году</w:t>
      </w:r>
    </w:p>
    <w:p w:rsidR="000728B1" w:rsidRPr="000728B1" w:rsidRDefault="000728B1" w:rsidP="000728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B4E83" w:rsidRPr="00A50268" w:rsidRDefault="003B4E83" w:rsidP="003B4E83">
      <w:pPr>
        <w:pStyle w:val="a5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hAnsi="Liberation Serif" w:cs="Times New Roman"/>
          <w:sz w:val="24"/>
          <w:szCs w:val="24"/>
        </w:rPr>
        <w:t xml:space="preserve">В 2019 году Всероссийские проверочные работы  </w:t>
      </w:r>
      <w:r w:rsidR="00511464">
        <w:rPr>
          <w:rFonts w:ascii="Liberation Serif" w:hAnsi="Liberation Serif" w:cs="Times New Roman"/>
          <w:sz w:val="24"/>
          <w:szCs w:val="24"/>
        </w:rPr>
        <w:t xml:space="preserve">(далее – ВПР) </w:t>
      </w:r>
      <w:r w:rsidRPr="00A50268">
        <w:rPr>
          <w:rFonts w:ascii="Liberation Serif" w:hAnsi="Liberation Serif" w:cs="Times New Roman"/>
          <w:sz w:val="24"/>
          <w:szCs w:val="24"/>
        </w:rPr>
        <w:t>проходили со 2  по 26 апреля</w:t>
      </w:r>
      <w:r w:rsidRPr="00A50268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согласно графику проведения мероприятий и охватили практически все основные предметы школьной программы</w:t>
      </w:r>
      <w:r w:rsidRPr="00A50268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3B4E83" w:rsidRPr="00A50268" w:rsidRDefault="003B4E83" w:rsidP="003B4E83">
      <w:pPr>
        <w:pStyle w:val="a5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hAnsi="Liberation Serif" w:cs="Times New Roman"/>
          <w:sz w:val="24"/>
          <w:szCs w:val="24"/>
        </w:rPr>
        <w:t>В городском округе Первоуральск участие в ВПР принимали все образовательные организации.</w:t>
      </w:r>
    </w:p>
    <w:p w:rsidR="000604E5" w:rsidRPr="00A50268" w:rsidRDefault="003B4E83" w:rsidP="000604E5">
      <w:pPr>
        <w:pStyle w:val="a5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hAnsi="Liberation Serif" w:cs="Times New Roman"/>
          <w:sz w:val="24"/>
          <w:szCs w:val="24"/>
        </w:rPr>
        <w:t>Для обучающихся 4-х, 5-х и 6-х классов ВПР проводились в штатном режиме</w:t>
      </w:r>
      <w:r w:rsidR="000604E5" w:rsidRPr="00A50268">
        <w:rPr>
          <w:rFonts w:ascii="Liberation Serif" w:hAnsi="Liberation Serif" w:cs="Times New Roman"/>
          <w:sz w:val="24"/>
          <w:szCs w:val="24"/>
        </w:rPr>
        <w:t xml:space="preserve"> по следующим учебным предметам:</w:t>
      </w:r>
    </w:p>
    <w:p w:rsidR="000604E5" w:rsidRPr="00A50268" w:rsidRDefault="000604E5" w:rsidP="000604E5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eastAsia="Times New Roman" w:hAnsi="Liberation Serif"/>
          <w:kern w:val="2"/>
          <w:sz w:val="24"/>
          <w:szCs w:val="24"/>
          <w:lang w:eastAsia="ru-RU"/>
        </w:rPr>
        <w:t>в 4 классе по русскому языку, математике, окружающему миру;</w:t>
      </w:r>
    </w:p>
    <w:p w:rsidR="000604E5" w:rsidRPr="00A50268" w:rsidRDefault="000604E5" w:rsidP="000604E5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eastAsia="Times New Roman" w:hAnsi="Liberation Serif"/>
          <w:kern w:val="2"/>
          <w:sz w:val="24"/>
          <w:szCs w:val="24"/>
          <w:lang w:eastAsia="ru-RU"/>
        </w:rPr>
        <w:t xml:space="preserve"> в 5 классе по русскому языку, математике, истории и биологии;</w:t>
      </w:r>
    </w:p>
    <w:p w:rsidR="003B4E83" w:rsidRPr="00E847E4" w:rsidRDefault="000604E5" w:rsidP="000604E5">
      <w:pPr>
        <w:pStyle w:val="a5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50268">
        <w:rPr>
          <w:rFonts w:ascii="Liberation Serif" w:eastAsia="Times New Roman" w:hAnsi="Liberation Serif"/>
          <w:kern w:val="2"/>
          <w:sz w:val="24"/>
          <w:szCs w:val="24"/>
          <w:lang w:eastAsia="ru-RU"/>
        </w:rPr>
        <w:t xml:space="preserve"> в 6 классе по русскому языку, математике, истории, биологии, географии, обществознанию</w:t>
      </w:r>
      <w:r w:rsidR="00BC1B9B" w:rsidRPr="00A50268">
        <w:rPr>
          <w:rFonts w:ascii="Liberation Serif" w:eastAsia="Times New Roman" w:hAnsi="Liberation Serif"/>
          <w:kern w:val="2"/>
          <w:sz w:val="24"/>
          <w:szCs w:val="24"/>
          <w:lang w:eastAsia="ru-RU"/>
        </w:rPr>
        <w:t>.</w:t>
      </w:r>
    </w:p>
    <w:p w:rsidR="00E847E4" w:rsidRPr="00FB0A2B" w:rsidRDefault="00E847E4" w:rsidP="00E847E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B0A2B">
        <w:rPr>
          <w:rFonts w:ascii="Times New Roman" w:hAnsi="Times New Roman"/>
          <w:sz w:val="24"/>
          <w:szCs w:val="24"/>
        </w:rPr>
        <w:t xml:space="preserve">Для повышения объективности оценки образовательных результатов в </w:t>
      </w:r>
      <w:r w:rsidR="00FB0A2B" w:rsidRPr="00FB0A2B">
        <w:rPr>
          <w:rFonts w:ascii="Times New Roman" w:hAnsi="Times New Roman"/>
          <w:sz w:val="24"/>
          <w:szCs w:val="24"/>
        </w:rPr>
        <w:t>школах</w:t>
      </w:r>
      <w:r w:rsidRPr="00FB0A2B">
        <w:rPr>
          <w:rFonts w:ascii="Times New Roman" w:hAnsi="Times New Roman"/>
          <w:sz w:val="24"/>
          <w:szCs w:val="24"/>
        </w:rPr>
        <w:t xml:space="preserve"> городского округа Первоуральск были организованы комплексные мероприятия по трем направлениям: </w:t>
      </w:r>
    </w:p>
    <w:p w:rsidR="00E847E4" w:rsidRPr="00FB0A2B" w:rsidRDefault="00E847E4" w:rsidP="00E8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2B">
        <w:rPr>
          <w:rFonts w:ascii="Times New Roman" w:hAnsi="Times New Roman"/>
          <w:sz w:val="24"/>
          <w:szCs w:val="24"/>
        </w:rPr>
        <w:t>1.Обеспечение объективности образовательных результатов в рамках конкретной оценочной процедуры в ОО:</w:t>
      </w:r>
    </w:p>
    <w:p w:rsidR="00E847E4" w:rsidRPr="00FB0A2B" w:rsidRDefault="00E847E4" w:rsidP="00E847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0A2B">
        <w:rPr>
          <w:rFonts w:ascii="Times New Roman" w:hAnsi="Times New Roman"/>
          <w:bCs/>
          <w:sz w:val="24"/>
          <w:szCs w:val="24"/>
        </w:rPr>
        <w:t>- обеспечение общественного наблюдения на процедурах оценки качества образования с соблюдением требова</w:t>
      </w:r>
      <w:r w:rsidR="00511464" w:rsidRPr="00FB0A2B">
        <w:rPr>
          <w:rFonts w:ascii="Times New Roman" w:hAnsi="Times New Roman"/>
          <w:bCs/>
          <w:sz w:val="24"/>
          <w:szCs w:val="24"/>
        </w:rPr>
        <w:t>ний к общественным наблюдателям;</w:t>
      </w:r>
    </w:p>
    <w:p w:rsidR="00E847E4" w:rsidRPr="00CF5167" w:rsidRDefault="00E847E4" w:rsidP="00E847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A2B">
        <w:rPr>
          <w:rFonts w:ascii="Times New Roman" w:hAnsi="Times New Roman"/>
          <w:bCs/>
          <w:sz w:val="24"/>
          <w:szCs w:val="24"/>
        </w:rPr>
        <w:t xml:space="preserve">- </w:t>
      </w:r>
      <w:r w:rsidRPr="00FB0A2B">
        <w:rPr>
          <w:rFonts w:ascii="Times New Roman" w:hAnsi="Times New Roman"/>
          <w:sz w:val="24"/>
          <w:szCs w:val="24"/>
        </w:rPr>
        <w:t>проведение</w:t>
      </w:r>
      <w:r w:rsidRPr="00CF5167">
        <w:rPr>
          <w:rFonts w:ascii="Times New Roman" w:hAnsi="Times New Roman"/>
          <w:color w:val="000000"/>
          <w:sz w:val="24"/>
          <w:szCs w:val="24"/>
        </w:rPr>
        <w:t xml:space="preserve">  инструктажей с  </w:t>
      </w:r>
      <w:r w:rsidR="00511464">
        <w:rPr>
          <w:rFonts w:ascii="Times New Roman" w:hAnsi="Times New Roman"/>
          <w:color w:val="000000"/>
          <w:sz w:val="24"/>
          <w:szCs w:val="24"/>
        </w:rPr>
        <w:t xml:space="preserve">ответственными </w:t>
      </w:r>
      <w:r w:rsidRPr="00CF5167">
        <w:rPr>
          <w:rFonts w:ascii="Times New Roman" w:hAnsi="Times New Roman"/>
          <w:color w:val="000000"/>
          <w:sz w:val="24"/>
          <w:szCs w:val="24"/>
        </w:rPr>
        <w:t>организаторами</w:t>
      </w:r>
      <w:r w:rsidR="00511464">
        <w:rPr>
          <w:rFonts w:ascii="Times New Roman" w:hAnsi="Times New Roman"/>
          <w:color w:val="000000"/>
          <w:sz w:val="24"/>
          <w:szCs w:val="24"/>
        </w:rPr>
        <w:t>.</w:t>
      </w:r>
    </w:p>
    <w:p w:rsidR="00E847E4" w:rsidRPr="00FB0A2B" w:rsidRDefault="00E847E4" w:rsidP="00E8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2B">
        <w:rPr>
          <w:rFonts w:ascii="Times New Roman" w:hAnsi="Times New Roman"/>
          <w:sz w:val="24"/>
          <w:szCs w:val="24"/>
        </w:rPr>
        <w:t>2. Выявление ОО с необъективными результатами и профилактическая работа с выявленными ОО:</w:t>
      </w:r>
    </w:p>
    <w:p w:rsidR="00E847E4" w:rsidRPr="00FB0A2B" w:rsidRDefault="00E847E4" w:rsidP="00E847E4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B0A2B">
        <w:rPr>
          <w:rFonts w:ascii="Times New Roman" w:hAnsi="Times New Roman"/>
          <w:bCs/>
          <w:sz w:val="24"/>
          <w:szCs w:val="24"/>
        </w:rPr>
        <w:t>- наличие общественного наблюдения в ОО при проведении оценочных процедур</w:t>
      </w:r>
      <w:r w:rsidR="00511464" w:rsidRPr="00FB0A2B">
        <w:rPr>
          <w:rFonts w:ascii="Times New Roman" w:hAnsi="Times New Roman"/>
          <w:bCs/>
          <w:sz w:val="24"/>
          <w:szCs w:val="24"/>
        </w:rPr>
        <w:t>;</w:t>
      </w:r>
    </w:p>
    <w:p w:rsidR="00511464" w:rsidRPr="00FB0A2B" w:rsidRDefault="00511464" w:rsidP="00E84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0A2B">
        <w:rPr>
          <w:rFonts w:ascii="Times New Roman" w:hAnsi="Times New Roman"/>
          <w:bCs/>
          <w:sz w:val="24"/>
          <w:szCs w:val="24"/>
        </w:rPr>
        <w:t xml:space="preserve">- </w:t>
      </w:r>
      <w:r w:rsidR="00A235D7" w:rsidRPr="00FB0A2B">
        <w:rPr>
          <w:rFonts w:ascii="Times New Roman" w:hAnsi="Times New Roman"/>
          <w:bCs/>
          <w:sz w:val="24"/>
          <w:szCs w:val="24"/>
        </w:rPr>
        <w:t>присутствие</w:t>
      </w:r>
      <w:r w:rsidRPr="00FB0A2B">
        <w:rPr>
          <w:rFonts w:ascii="Times New Roman" w:hAnsi="Times New Roman"/>
          <w:bCs/>
          <w:sz w:val="24"/>
          <w:szCs w:val="24"/>
        </w:rPr>
        <w:t xml:space="preserve"> специалистов Управления образования</w:t>
      </w:r>
      <w:r w:rsidR="00A235D7" w:rsidRPr="00FB0A2B">
        <w:rPr>
          <w:rFonts w:ascii="Times New Roman" w:hAnsi="Times New Roman"/>
          <w:bCs/>
          <w:sz w:val="24"/>
          <w:szCs w:val="24"/>
        </w:rPr>
        <w:t xml:space="preserve"> при проведении ВПР в школах с </w:t>
      </w:r>
      <w:r w:rsidR="00A235D7" w:rsidRPr="00FB0A2B">
        <w:rPr>
          <w:rFonts w:ascii="Times New Roman" w:hAnsi="Times New Roman"/>
          <w:sz w:val="24"/>
          <w:szCs w:val="24"/>
        </w:rPr>
        <w:t>необъективными результатами.</w:t>
      </w:r>
    </w:p>
    <w:p w:rsidR="00E847E4" w:rsidRPr="00FB0A2B" w:rsidRDefault="00E847E4" w:rsidP="00E84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2B">
        <w:rPr>
          <w:rFonts w:ascii="Times New Roman" w:hAnsi="Times New Roman"/>
          <w:sz w:val="24"/>
          <w:szCs w:val="24"/>
        </w:rPr>
        <w:t>3. Формирование у участников образовательных отношений позитивного отношения к объективной оце</w:t>
      </w:r>
      <w:r w:rsidR="00511464" w:rsidRPr="00FB0A2B">
        <w:rPr>
          <w:rFonts w:ascii="Times New Roman" w:hAnsi="Times New Roman"/>
          <w:sz w:val="24"/>
          <w:szCs w:val="24"/>
        </w:rPr>
        <w:t>нке образовательных результатов:</w:t>
      </w:r>
    </w:p>
    <w:p w:rsidR="00511464" w:rsidRPr="00FB0A2B" w:rsidRDefault="00511464" w:rsidP="00E847E4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B0A2B">
        <w:rPr>
          <w:rFonts w:ascii="Times New Roman" w:hAnsi="Times New Roman"/>
          <w:bCs/>
          <w:sz w:val="24"/>
          <w:szCs w:val="24"/>
        </w:rPr>
        <w:t>- информирование родительской общественности о ходе проведения ВПР на территории городского округа Первоуральск.</w:t>
      </w:r>
    </w:p>
    <w:p w:rsidR="00E847E4" w:rsidRPr="00A80267" w:rsidRDefault="00E847E4" w:rsidP="00E847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7D47" w:rsidRPr="00BB31BB" w:rsidRDefault="00DB7D47" w:rsidP="00B00B16">
      <w:pPr>
        <w:pStyle w:val="a5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BB31BB">
        <w:rPr>
          <w:rFonts w:ascii="Liberation Serif" w:hAnsi="Liberation Serif"/>
          <w:b/>
          <w:sz w:val="24"/>
          <w:szCs w:val="24"/>
        </w:rPr>
        <w:t>Анализ результатов ВПР</w:t>
      </w:r>
    </w:p>
    <w:p w:rsidR="008C7B57" w:rsidRPr="00BB31BB" w:rsidRDefault="008C7B57" w:rsidP="00B00B16">
      <w:pPr>
        <w:pStyle w:val="a5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BB31BB">
        <w:rPr>
          <w:rFonts w:ascii="Liberation Serif" w:hAnsi="Liberation Serif"/>
          <w:b/>
          <w:sz w:val="24"/>
          <w:szCs w:val="24"/>
        </w:rPr>
        <w:t>4  класс русский язык</w:t>
      </w:r>
    </w:p>
    <w:p w:rsidR="00A80267" w:rsidRDefault="00191767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русскому языку выполняли 1 </w:t>
      </w:r>
      <w:r w:rsidR="008C7B57">
        <w:rPr>
          <w:rFonts w:ascii="Times New Roman" w:hAnsi="Times New Roman"/>
          <w:kern w:val="2"/>
          <w:sz w:val="24"/>
          <w:szCs w:val="24"/>
        </w:rPr>
        <w:t>870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B00B1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BC1B9B" w:rsidRDefault="00BC1B9B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>Анализ результатов ВПР в 4-х классах показал следующие результаты.</w:t>
      </w:r>
    </w:p>
    <w:tbl>
      <w:tblPr>
        <w:tblStyle w:val="aa"/>
        <w:tblW w:w="9923" w:type="dxa"/>
        <w:tblInd w:w="-34" w:type="dxa"/>
        <w:tblLayout w:type="fixed"/>
        <w:tblLook w:val="04A0"/>
      </w:tblPr>
      <w:tblGrid>
        <w:gridCol w:w="2269"/>
        <w:gridCol w:w="1417"/>
        <w:gridCol w:w="1559"/>
        <w:gridCol w:w="1559"/>
        <w:gridCol w:w="1559"/>
        <w:gridCol w:w="1560"/>
      </w:tblGrid>
      <w:tr w:rsidR="008C7B57" w:rsidRPr="00DF796C" w:rsidTr="001400E5">
        <w:tc>
          <w:tcPr>
            <w:tcW w:w="2269" w:type="dxa"/>
            <w:vMerge w:val="restart"/>
          </w:tcPr>
          <w:p w:rsidR="008C7B57" w:rsidRPr="00DF796C" w:rsidRDefault="008C7B57" w:rsidP="00B00B16">
            <w:pPr>
              <w:spacing w:line="276" w:lineRule="auto"/>
              <w:ind w:left="-28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417" w:type="dxa"/>
            <w:vMerge w:val="restart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6237" w:type="dxa"/>
            <w:gridSpan w:val="4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C7B57" w:rsidRPr="00DF796C" w:rsidTr="00C17018">
        <w:trPr>
          <w:trHeight w:val="393"/>
        </w:trPr>
        <w:tc>
          <w:tcPr>
            <w:tcW w:w="2269" w:type="dxa"/>
            <w:vMerge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8C7B57" w:rsidRPr="00DF796C" w:rsidTr="00C17018">
        <w:trPr>
          <w:trHeight w:val="343"/>
        </w:trPr>
        <w:tc>
          <w:tcPr>
            <w:tcW w:w="226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417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48 119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7,40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27,20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46,40</w:t>
            </w:r>
          </w:p>
        </w:tc>
        <w:tc>
          <w:tcPr>
            <w:tcW w:w="1560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18,90</w:t>
            </w:r>
          </w:p>
        </w:tc>
      </w:tr>
      <w:tr w:rsidR="008C7B57" w:rsidRPr="00DF796C" w:rsidTr="00BB31BB">
        <w:tc>
          <w:tcPr>
            <w:tcW w:w="226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417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1870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7,40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31,80</w:t>
            </w:r>
          </w:p>
        </w:tc>
        <w:tc>
          <w:tcPr>
            <w:tcW w:w="1559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45,50</w:t>
            </w:r>
          </w:p>
        </w:tc>
        <w:tc>
          <w:tcPr>
            <w:tcW w:w="1560" w:type="dxa"/>
          </w:tcPr>
          <w:p w:rsidR="008C7B57" w:rsidRPr="00DF796C" w:rsidRDefault="008C7B5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15,40</w:t>
            </w:r>
          </w:p>
        </w:tc>
      </w:tr>
    </w:tbl>
    <w:p w:rsidR="008C7B57" w:rsidRDefault="008C7B57" w:rsidP="00B00B16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bookmarkStart w:id="0" w:name="_Ref531014717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Распределение отметок ВПР по русскому языку в 4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  <w:bookmarkEnd w:id="0"/>
    </w:p>
    <w:p w:rsidR="001400E5" w:rsidRDefault="001400E5" w:rsidP="0057655F">
      <w:pPr>
        <w:pStyle w:val="a5"/>
        <w:spacing w:line="276" w:lineRule="auto"/>
        <w:ind w:firstLine="510"/>
        <w:rPr>
          <w:rFonts w:ascii="Liberation Serif" w:hAnsi="Liberation Serif"/>
          <w:b/>
          <w:kern w:val="2"/>
          <w:sz w:val="24"/>
          <w:szCs w:val="24"/>
        </w:rPr>
      </w:pPr>
      <w:r>
        <w:rPr>
          <w:rFonts w:ascii="Liberation Serif" w:hAnsi="Liberation Serif"/>
          <w:b/>
          <w:noProof/>
          <w:kern w:val="2"/>
          <w:sz w:val="24"/>
          <w:szCs w:val="24"/>
          <w:lang w:eastAsia="ru-RU"/>
        </w:rPr>
        <w:lastRenderedPageBreak/>
        <w:drawing>
          <wp:inline distT="0" distB="0" distL="0" distR="0">
            <wp:extent cx="4596841" cy="2136038"/>
            <wp:effectExtent l="19050" t="0" r="1325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7D47" w:rsidRPr="00DF796C" w:rsidRDefault="00DB7D47" w:rsidP="00B00B16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DF796C">
        <w:rPr>
          <w:rFonts w:ascii="Liberation Serif" w:hAnsi="Liberation Serif"/>
          <w:b/>
          <w:sz w:val="24"/>
          <w:szCs w:val="24"/>
        </w:rPr>
        <w:t xml:space="preserve">4  класс </w:t>
      </w:r>
      <w:r>
        <w:rPr>
          <w:rFonts w:ascii="Liberation Serif" w:hAnsi="Liberation Serif"/>
          <w:b/>
          <w:sz w:val="24"/>
          <w:szCs w:val="24"/>
        </w:rPr>
        <w:t>математика</w:t>
      </w:r>
    </w:p>
    <w:p w:rsidR="00DB7D47" w:rsidRDefault="00DB7D47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математике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876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B00B1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0723F9" w:rsidRDefault="000723F9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 w:rsidR="00814628">
        <w:rPr>
          <w:rFonts w:ascii="Liberation Serif" w:hAnsi="Liberation Serif"/>
          <w:kern w:val="2"/>
          <w:sz w:val="24"/>
          <w:szCs w:val="24"/>
        </w:rPr>
        <w:t>4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923" w:type="dxa"/>
        <w:tblInd w:w="-34" w:type="dxa"/>
        <w:tblLook w:val="04A0"/>
      </w:tblPr>
      <w:tblGrid>
        <w:gridCol w:w="2269"/>
        <w:gridCol w:w="1591"/>
        <w:gridCol w:w="1515"/>
        <w:gridCol w:w="1516"/>
        <w:gridCol w:w="1516"/>
        <w:gridCol w:w="1516"/>
      </w:tblGrid>
      <w:tr w:rsidR="00DB7D47" w:rsidRPr="00DF796C" w:rsidTr="0044297E">
        <w:tc>
          <w:tcPr>
            <w:tcW w:w="2269" w:type="dxa"/>
            <w:vMerge w:val="restart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6063" w:type="dxa"/>
            <w:gridSpan w:val="4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DB7D47" w:rsidRPr="00DF796C" w:rsidTr="0044297E">
        <w:tc>
          <w:tcPr>
            <w:tcW w:w="2269" w:type="dxa"/>
            <w:vMerge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5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DB7D47" w:rsidRPr="00DF796C" w:rsidTr="0044297E">
        <w:tc>
          <w:tcPr>
            <w:tcW w:w="2269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48 584</w:t>
            </w:r>
          </w:p>
        </w:tc>
        <w:tc>
          <w:tcPr>
            <w:tcW w:w="1515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3,50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18,50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43,60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34,30</w:t>
            </w:r>
          </w:p>
        </w:tc>
      </w:tr>
      <w:tr w:rsidR="00DB7D47" w:rsidRPr="00DF796C" w:rsidTr="0044297E">
        <w:tc>
          <w:tcPr>
            <w:tcW w:w="2269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1876</w:t>
            </w:r>
          </w:p>
        </w:tc>
        <w:tc>
          <w:tcPr>
            <w:tcW w:w="1515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3,50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20,60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45,10</w:t>
            </w:r>
          </w:p>
        </w:tc>
        <w:tc>
          <w:tcPr>
            <w:tcW w:w="1516" w:type="dxa"/>
          </w:tcPr>
          <w:p w:rsidR="00DB7D47" w:rsidRPr="00DF796C" w:rsidRDefault="00DB7D47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30,90</w:t>
            </w:r>
          </w:p>
        </w:tc>
      </w:tr>
    </w:tbl>
    <w:p w:rsidR="00DB7D47" w:rsidRDefault="00DB7D47" w:rsidP="00B00B16">
      <w:pPr>
        <w:pStyle w:val="a5"/>
        <w:spacing w:line="276" w:lineRule="auto"/>
        <w:ind w:firstLine="510"/>
        <w:jc w:val="center"/>
        <w:rPr>
          <w:rFonts w:ascii="Liberation Serif" w:hAnsi="Liberation Serif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математике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4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DB7D47" w:rsidRPr="00A50268" w:rsidRDefault="0044297E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726940" cy="2340864"/>
            <wp:effectExtent l="19050" t="0" r="16510" b="2286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5C9F" w:rsidRPr="00B00B16" w:rsidRDefault="00185C9F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16"/>
          <w:szCs w:val="16"/>
        </w:rPr>
      </w:pPr>
    </w:p>
    <w:p w:rsidR="00185C9F" w:rsidRPr="00DF796C" w:rsidRDefault="00185C9F" w:rsidP="00B00B16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 w:rsidRPr="00DF796C">
        <w:rPr>
          <w:rFonts w:ascii="Liberation Serif" w:hAnsi="Liberation Serif"/>
          <w:b/>
          <w:sz w:val="24"/>
          <w:szCs w:val="24"/>
        </w:rPr>
        <w:t xml:space="preserve">4  класс </w:t>
      </w:r>
      <w:r>
        <w:rPr>
          <w:rFonts w:ascii="Liberation Serif" w:hAnsi="Liberation Serif"/>
          <w:b/>
          <w:sz w:val="24"/>
          <w:szCs w:val="24"/>
        </w:rPr>
        <w:t>окружающий мир</w:t>
      </w:r>
    </w:p>
    <w:p w:rsidR="00185C9F" w:rsidRDefault="00185C9F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окружающему миру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862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B00B1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85C9F" w:rsidRDefault="00185C9F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>Анализ результатов ВПР в 4-х классах показал следующие результаты.</w:t>
      </w:r>
    </w:p>
    <w:tbl>
      <w:tblPr>
        <w:tblStyle w:val="aa"/>
        <w:tblW w:w="9923" w:type="dxa"/>
        <w:tblInd w:w="-34" w:type="dxa"/>
        <w:tblLayout w:type="fixed"/>
        <w:tblLook w:val="04A0"/>
      </w:tblPr>
      <w:tblGrid>
        <w:gridCol w:w="2269"/>
        <w:gridCol w:w="1591"/>
        <w:gridCol w:w="1515"/>
        <w:gridCol w:w="1516"/>
        <w:gridCol w:w="1516"/>
        <w:gridCol w:w="1516"/>
      </w:tblGrid>
      <w:tr w:rsidR="00185C9F" w:rsidRPr="00DF796C" w:rsidTr="00B00B16">
        <w:tc>
          <w:tcPr>
            <w:tcW w:w="2269" w:type="dxa"/>
            <w:vMerge w:val="restart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6063" w:type="dxa"/>
            <w:gridSpan w:val="4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185C9F" w:rsidRPr="00DF796C" w:rsidTr="00B00B16">
        <w:tc>
          <w:tcPr>
            <w:tcW w:w="2269" w:type="dxa"/>
            <w:vMerge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5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85C9F" w:rsidRPr="00DF796C" w:rsidTr="00B00B16">
        <w:tc>
          <w:tcPr>
            <w:tcW w:w="2269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48 467</w:t>
            </w:r>
          </w:p>
        </w:tc>
        <w:tc>
          <w:tcPr>
            <w:tcW w:w="1515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1,00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20,40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56,90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21,70</w:t>
            </w:r>
          </w:p>
        </w:tc>
      </w:tr>
      <w:tr w:rsidR="00185C9F" w:rsidRPr="00DF796C" w:rsidTr="00B00B16">
        <w:tc>
          <w:tcPr>
            <w:tcW w:w="2269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1862</w:t>
            </w:r>
          </w:p>
        </w:tc>
        <w:tc>
          <w:tcPr>
            <w:tcW w:w="1515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0,91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20,90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60,80</w:t>
            </w:r>
          </w:p>
        </w:tc>
        <w:tc>
          <w:tcPr>
            <w:tcW w:w="1516" w:type="dxa"/>
          </w:tcPr>
          <w:p w:rsidR="00185C9F" w:rsidRPr="00DF796C" w:rsidRDefault="00185C9F" w:rsidP="00B00B1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17,30</w:t>
            </w:r>
          </w:p>
        </w:tc>
      </w:tr>
    </w:tbl>
    <w:p w:rsidR="002B76BB" w:rsidRDefault="002B76BB" w:rsidP="00B00B16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B00B16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B00B16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814628" w:rsidRDefault="00814628" w:rsidP="00B00B16">
      <w:pPr>
        <w:pStyle w:val="a5"/>
        <w:spacing w:line="276" w:lineRule="auto"/>
        <w:ind w:firstLine="510"/>
        <w:jc w:val="center"/>
        <w:rPr>
          <w:rFonts w:ascii="Liberation Serif" w:hAnsi="Liberation Serif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lastRenderedPageBreak/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окружающему миру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4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185C9F" w:rsidRDefault="004F2393" w:rsidP="0057655F">
      <w:pPr>
        <w:pStyle w:val="a5"/>
        <w:spacing w:line="276" w:lineRule="auto"/>
        <w:ind w:firstLine="510"/>
        <w:rPr>
          <w:rFonts w:ascii="Liberation Serif" w:hAnsi="Liberation Serif"/>
          <w:kern w:val="2"/>
          <w:sz w:val="24"/>
          <w:szCs w:val="24"/>
        </w:rPr>
      </w:pPr>
      <w:r>
        <w:rPr>
          <w:rFonts w:ascii="Liberation Serif" w:hAnsi="Liberation Serif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794352" cy="2077517"/>
            <wp:effectExtent l="19050" t="0" r="25298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4628" w:rsidRDefault="00814628" w:rsidP="00B00B16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</w:p>
    <w:p w:rsidR="00E5376B" w:rsidRPr="00A50268" w:rsidRDefault="00E5376B" w:rsidP="00E5376B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>Оптимальный критерий успешности (65 % выполнения заданий и более) показали  78 % учащихся 4 классов по окружающему миру, 76% - по математике, чуть более 60 % - по русскому языку.</w:t>
      </w:r>
    </w:p>
    <w:p w:rsidR="00E5376B" w:rsidRPr="00A50268" w:rsidRDefault="00E5376B" w:rsidP="00E5376B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 xml:space="preserve">Не достигли минимального критерия сформированности умения по русскому языку около 7 % </w:t>
      </w:r>
      <w:proofErr w:type="gramStart"/>
      <w:r w:rsidRPr="00A5026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A50268">
        <w:rPr>
          <w:rFonts w:ascii="Liberation Serif" w:hAnsi="Liberation Serif"/>
          <w:sz w:val="24"/>
          <w:szCs w:val="24"/>
        </w:rPr>
        <w:t xml:space="preserve">, по математике –4 %, по окружающему миру – 1 % обучающихся. </w:t>
      </w:r>
    </w:p>
    <w:p w:rsidR="00E5376B" w:rsidRDefault="00E5376B" w:rsidP="00E5376B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>Наибольшие затруднения возникли у ребят при выполнении следующих заданий:     умение решать текстовые задачи, проводить несложные наблюдения в окружающей среде и ставить опыты, интерпретация содержащейся в тексте информации.</w:t>
      </w:r>
    </w:p>
    <w:p w:rsidR="00E5376B" w:rsidRPr="00A50268" w:rsidRDefault="00E5376B" w:rsidP="00E5376B">
      <w:pPr>
        <w:pStyle w:val="a5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</w:p>
    <w:p w:rsidR="00814628" w:rsidRPr="00DF796C" w:rsidRDefault="00814628" w:rsidP="0057655F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5 </w:t>
      </w:r>
      <w:r w:rsidRPr="00DF796C">
        <w:rPr>
          <w:rFonts w:ascii="Liberation Serif" w:hAnsi="Liberation Serif"/>
          <w:b/>
          <w:sz w:val="24"/>
          <w:szCs w:val="24"/>
        </w:rPr>
        <w:t>класс русский язык</w:t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русскому языку выполняли 1 </w:t>
      </w:r>
      <w:r>
        <w:rPr>
          <w:rFonts w:ascii="Times New Roman" w:hAnsi="Times New Roman"/>
          <w:kern w:val="2"/>
          <w:sz w:val="24"/>
          <w:szCs w:val="24"/>
        </w:rPr>
        <w:t>732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B00B16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5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2"/>
        <w:gridCol w:w="1444"/>
        <w:gridCol w:w="1445"/>
        <w:gridCol w:w="1444"/>
        <w:gridCol w:w="1445"/>
      </w:tblGrid>
      <w:tr w:rsidR="00814628" w:rsidRPr="00DF796C" w:rsidTr="00B00B16">
        <w:tc>
          <w:tcPr>
            <w:tcW w:w="2269" w:type="dxa"/>
            <w:vMerge w:val="restart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2" w:type="dxa"/>
            <w:vMerge w:val="restart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8" w:type="dxa"/>
            <w:gridSpan w:val="4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14628" w:rsidRPr="00DF796C" w:rsidTr="00B00B16">
        <w:tc>
          <w:tcPr>
            <w:tcW w:w="2269" w:type="dxa"/>
            <w:vMerge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814628" w:rsidRPr="00DF796C" w:rsidTr="00B00B16">
        <w:tc>
          <w:tcPr>
            <w:tcW w:w="2269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44 063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22,90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36,30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29,80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11,00</w:t>
            </w:r>
          </w:p>
        </w:tc>
      </w:tr>
      <w:tr w:rsidR="00814628" w:rsidRPr="00DF796C" w:rsidTr="00B00B16">
        <w:tc>
          <w:tcPr>
            <w:tcW w:w="2269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1732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21,50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40,80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29,80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7,90</w:t>
            </w:r>
          </w:p>
        </w:tc>
      </w:tr>
    </w:tbl>
    <w:p w:rsidR="00814628" w:rsidRDefault="00814628" w:rsidP="0057655F">
      <w:pPr>
        <w:pStyle w:val="a5"/>
        <w:spacing w:line="276" w:lineRule="auto"/>
        <w:ind w:firstLine="510"/>
        <w:jc w:val="center"/>
        <w:rPr>
          <w:rFonts w:ascii="Liberation Serif" w:hAnsi="Liberation Serif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русскому языку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5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814628" w:rsidRDefault="00B00B16" w:rsidP="0057655F">
      <w:pPr>
        <w:pStyle w:val="a5"/>
        <w:spacing w:line="276" w:lineRule="auto"/>
        <w:ind w:firstLine="51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873244" cy="2013280"/>
            <wp:effectExtent l="19050" t="0" r="22606" b="60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sz w:val="24"/>
          <w:szCs w:val="24"/>
        </w:rPr>
      </w:pPr>
    </w:p>
    <w:p w:rsidR="00814628" w:rsidRPr="00DF796C" w:rsidRDefault="00814628" w:rsidP="0057655F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5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математика</w:t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математике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731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54339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5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2"/>
        <w:gridCol w:w="1444"/>
        <w:gridCol w:w="1445"/>
        <w:gridCol w:w="1444"/>
        <w:gridCol w:w="1445"/>
      </w:tblGrid>
      <w:tr w:rsidR="00814628" w:rsidRPr="00DF796C" w:rsidTr="00543397">
        <w:tc>
          <w:tcPr>
            <w:tcW w:w="2269" w:type="dxa"/>
            <w:vMerge w:val="restart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1592" w:type="dxa"/>
            <w:vMerge w:val="restart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8" w:type="dxa"/>
            <w:gridSpan w:val="4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14628" w:rsidRPr="00DF796C" w:rsidTr="00543397">
        <w:tc>
          <w:tcPr>
            <w:tcW w:w="2269" w:type="dxa"/>
            <w:vMerge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814628" w:rsidRPr="00DF796C" w:rsidTr="00543397">
        <w:tc>
          <w:tcPr>
            <w:tcW w:w="2269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44 415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22,00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32,70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28,50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16,80</w:t>
            </w:r>
          </w:p>
        </w:tc>
      </w:tr>
      <w:tr w:rsidR="00814628" w:rsidRPr="00DF796C" w:rsidTr="00543397">
        <w:tc>
          <w:tcPr>
            <w:tcW w:w="2269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1731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22,00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32,40</w:t>
            </w:r>
          </w:p>
        </w:tc>
        <w:tc>
          <w:tcPr>
            <w:tcW w:w="1444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30,40</w:t>
            </w:r>
          </w:p>
        </w:tc>
        <w:tc>
          <w:tcPr>
            <w:tcW w:w="1445" w:type="dxa"/>
          </w:tcPr>
          <w:p w:rsidR="00814628" w:rsidRPr="00DF796C" w:rsidRDefault="00814628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15,20</w:t>
            </w:r>
          </w:p>
        </w:tc>
      </w:tr>
    </w:tbl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sz w:val="24"/>
          <w:szCs w:val="24"/>
        </w:rPr>
      </w:pPr>
    </w:p>
    <w:p w:rsidR="005D6628" w:rsidRDefault="005D6628" w:rsidP="0057655F">
      <w:pPr>
        <w:pStyle w:val="a5"/>
        <w:spacing w:line="276" w:lineRule="auto"/>
        <w:ind w:firstLine="510"/>
        <w:jc w:val="center"/>
        <w:rPr>
          <w:rFonts w:ascii="Liberation Serif" w:hAnsi="Liberation Serif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математике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5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814628" w:rsidRDefault="000B31B0" w:rsidP="0057655F">
      <w:pPr>
        <w:pStyle w:val="a5"/>
        <w:spacing w:line="276" w:lineRule="auto"/>
        <w:ind w:firstLine="993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816297" cy="2340864"/>
            <wp:effectExtent l="19050" t="0" r="22403" b="2286"/>
            <wp:docPr id="2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4628" w:rsidRDefault="00814628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sz w:val="24"/>
          <w:szCs w:val="24"/>
        </w:rPr>
      </w:pPr>
    </w:p>
    <w:p w:rsidR="000175B3" w:rsidRPr="00DF796C" w:rsidRDefault="000175B3" w:rsidP="0057655F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5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биология</w:t>
      </w:r>
    </w:p>
    <w:p w:rsidR="000175B3" w:rsidRDefault="000175B3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 w:rsidR="00E43763">
        <w:rPr>
          <w:rFonts w:ascii="Times New Roman" w:eastAsia="Calibri" w:hAnsi="Times New Roman" w:cs="Times New Roman"/>
          <w:kern w:val="2"/>
          <w:sz w:val="24"/>
          <w:szCs w:val="24"/>
        </w:rPr>
        <w:t>биологии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744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E246A4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0175B3" w:rsidRDefault="000175B3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5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2269"/>
        <w:gridCol w:w="1592"/>
        <w:gridCol w:w="1409"/>
        <w:gridCol w:w="1409"/>
        <w:gridCol w:w="1409"/>
        <w:gridCol w:w="1410"/>
      </w:tblGrid>
      <w:tr w:rsidR="000175B3" w:rsidRPr="00DF796C" w:rsidTr="00882E1E">
        <w:tc>
          <w:tcPr>
            <w:tcW w:w="2269" w:type="dxa"/>
            <w:vMerge w:val="restart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2" w:type="dxa"/>
            <w:vMerge w:val="restart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637" w:type="dxa"/>
            <w:gridSpan w:val="4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0175B3" w:rsidRPr="00DF796C" w:rsidTr="00882E1E">
        <w:tc>
          <w:tcPr>
            <w:tcW w:w="2269" w:type="dxa"/>
            <w:vMerge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0175B3" w:rsidRPr="00DF796C" w:rsidTr="00882E1E">
        <w:tc>
          <w:tcPr>
            <w:tcW w:w="226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44 251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4,80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45,90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40,80</w:t>
            </w:r>
          </w:p>
        </w:tc>
        <w:tc>
          <w:tcPr>
            <w:tcW w:w="1410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8,50</w:t>
            </w:r>
          </w:p>
        </w:tc>
      </w:tr>
      <w:tr w:rsidR="000175B3" w:rsidRPr="00DF796C" w:rsidTr="00882E1E">
        <w:tc>
          <w:tcPr>
            <w:tcW w:w="226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1744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44,60</w:t>
            </w:r>
          </w:p>
        </w:tc>
        <w:tc>
          <w:tcPr>
            <w:tcW w:w="1409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42,30</w:t>
            </w:r>
          </w:p>
        </w:tc>
        <w:tc>
          <w:tcPr>
            <w:tcW w:w="1410" w:type="dxa"/>
          </w:tcPr>
          <w:p w:rsidR="000175B3" w:rsidRPr="00DF796C" w:rsidRDefault="000175B3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8,60</w:t>
            </w:r>
          </w:p>
        </w:tc>
      </w:tr>
    </w:tbl>
    <w:p w:rsidR="00117C58" w:rsidRDefault="00117C58" w:rsidP="0057655F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биологии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5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117C58" w:rsidRDefault="00E246A4" w:rsidP="0057655F">
      <w:pPr>
        <w:pStyle w:val="a5"/>
        <w:spacing w:line="276" w:lineRule="auto"/>
        <w:ind w:firstLine="993"/>
        <w:rPr>
          <w:rFonts w:ascii="Liberation Serif" w:hAnsi="Liberation Serif"/>
          <w:b/>
          <w:kern w:val="2"/>
          <w:sz w:val="24"/>
          <w:szCs w:val="24"/>
        </w:rPr>
      </w:pPr>
      <w:r>
        <w:rPr>
          <w:rFonts w:ascii="Liberation Serif" w:hAnsi="Liberation Serif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743145" cy="2267712"/>
            <wp:effectExtent l="19050" t="0" r="1935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25BF" w:rsidRPr="00DF796C" w:rsidRDefault="007025BF" w:rsidP="0057655F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5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история</w:t>
      </w:r>
    </w:p>
    <w:p w:rsidR="007025BF" w:rsidRDefault="007025BF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истории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750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882E1E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7025BF" w:rsidRDefault="007025BF" w:rsidP="0057655F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5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2269"/>
        <w:gridCol w:w="1592"/>
        <w:gridCol w:w="1409"/>
        <w:gridCol w:w="1409"/>
        <w:gridCol w:w="1409"/>
        <w:gridCol w:w="1410"/>
      </w:tblGrid>
      <w:tr w:rsidR="007025BF" w:rsidRPr="00DF796C" w:rsidTr="00882E1E">
        <w:tc>
          <w:tcPr>
            <w:tcW w:w="2269" w:type="dxa"/>
            <w:vMerge w:val="restart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lastRenderedPageBreak/>
              <w:t>АТЕ</w:t>
            </w:r>
          </w:p>
        </w:tc>
        <w:tc>
          <w:tcPr>
            <w:tcW w:w="1592" w:type="dxa"/>
            <w:vMerge w:val="restart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637" w:type="dxa"/>
            <w:gridSpan w:val="4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7025BF" w:rsidRPr="00DF796C" w:rsidTr="00882E1E">
        <w:tc>
          <w:tcPr>
            <w:tcW w:w="2269" w:type="dxa"/>
            <w:vMerge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025BF" w:rsidRPr="00DF796C" w:rsidTr="00882E1E">
        <w:tc>
          <w:tcPr>
            <w:tcW w:w="226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44 503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15,20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40,70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31,10</w:t>
            </w:r>
          </w:p>
        </w:tc>
        <w:tc>
          <w:tcPr>
            <w:tcW w:w="1410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13,00</w:t>
            </w:r>
          </w:p>
        </w:tc>
      </w:tr>
      <w:tr w:rsidR="007025BF" w:rsidRPr="00DF796C" w:rsidTr="00882E1E">
        <w:tc>
          <w:tcPr>
            <w:tcW w:w="226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1750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11,30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  <w:tc>
          <w:tcPr>
            <w:tcW w:w="1409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32,70</w:t>
            </w:r>
          </w:p>
        </w:tc>
        <w:tc>
          <w:tcPr>
            <w:tcW w:w="1410" w:type="dxa"/>
          </w:tcPr>
          <w:p w:rsidR="007025BF" w:rsidRPr="00DF796C" w:rsidRDefault="007025BF" w:rsidP="0057655F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11,00</w:t>
            </w:r>
          </w:p>
        </w:tc>
      </w:tr>
    </w:tbl>
    <w:p w:rsidR="00E5376B" w:rsidRDefault="00E5376B" w:rsidP="0057655F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истории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5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0F2849" w:rsidRDefault="00752201" w:rsidP="00BD55A3">
      <w:pPr>
        <w:pStyle w:val="a5"/>
        <w:ind w:firstLine="51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698340" cy="2231136"/>
            <wp:effectExtent l="19050" t="0" r="2606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4628" w:rsidRPr="00A50268" w:rsidRDefault="00814628" w:rsidP="00814628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>Оптимальный критерий успешности (65 % выполнения заданий и более) показали  38 % учащихся 5 классов по русскому языку, 46 % - по математике, 51% - по биологии, чуть более  43 % - по истории.</w:t>
      </w:r>
    </w:p>
    <w:p w:rsidR="00814628" w:rsidRPr="00A50268" w:rsidRDefault="00814628" w:rsidP="00814628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 xml:space="preserve">Не достигли минимального критерия сформированности умения по русскому языку около 21 % </w:t>
      </w:r>
      <w:proofErr w:type="gramStart"/>
      <w:r w:rsidRPr="00A5026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A50268">
        <w:rPr>
          <w:rFonts w:ascii="Liberation Serif" w:hAnsi="Liberation Serif"/>
          <w:sz w:val="24"/>
          <w:szCs w:val="24"/>
        </w:rPr>
        <w:t xml:space="preserve">, по математике – 22 %, по биологии – 5 %, по истории – 11% обучающихся. </w:t>
      </w:r>
    </w:p>
    <w:p w:rsidR="00814628" w:rsidRDefault="00814628" w:rsidP="00814628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 xml:space="preserve">Наибольшие затруднения возникли у пятиклассников при выполнении следующих заданий: </w:t>
      </w:r>
      <w:r w:rsidRPr="00A50268">
        <w:rPr>
          <w:rFonts w:ascii="Liberation Serif" w:hAnsi="Liberation Serif" w:cs="Arial"/>
          <w:color w:val="000000"/>
          <w:sz w:val="24"/>
          <w:szCs w:val="24"/>
        </w:rPr>
        <w:t>умение анализировать различные виды словосочетаний и предложений, соблюдать основные языковые нормы в письменной речи, находить процент от числа, решать задачи повышенной трудности, умение создавать обобщения, классифицировать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, </w:t>
      </w:r>
      <w:r w:rsidRPr="00A50268">
        <w:rPr>
          <w:rFonts w:ascii="Liberation Serif" w:hAnsi="Liberation Serif" w:cs="Arial"/>
          <w:color w:val="000000"/>
          <w:sz w:val="24"/>
          <w:szCs w:val="24"/>
        </w:rPr>
        <w:t>аргументировать свое мнение</w:t>
      </w:r>
      <w:r w:rsidRPr="00A50268">
        <w:rPr>
          <w:rFonts w:ascii="Liberation Serif" w:hAnsi="Liberation Serif"/>
          <w:sz w:val="24"/>
          <w:szCs w:val="24"/>
        </w:rPr>
        <w:t>.</w:t>
      </w:r>
    </w:p>
    <w:p w:rsidR="005D4473" w:rsidRPr="00DF796C" w:rsidRDefault="005D4473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>класс русский язык</w:t>
      </w:r>
    </w:p>
    <w:p w:rsidR="005D4473" w:rsidRDefault="005D4473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русскому языку выполняли 1 </w:t>
      </w:r>
      <w:r w:rsidR="00FD710D">
        <w:rPr>
          <w:rFonts w:ascii="Times New Roman" w:hAnsi="Times New Roman"/>
          <w:kern w:val="2"/>
          <w:sz w:val="24"/>
          <w:szCs w:val="24"/>
        </w:rPr>
        <w:t>504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BD55A3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5D4473" w:rsidRDefault="005D4473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 w:rsidR="00FD710D"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1"/>
        <w:gridCol w:w="1444"/>
        <w:gridCol w:w="1445"/>
        <w:gridCol w:w="1445"/>
        <w:gridCol w:w="1445"/>
      </w:tblGrid>
      <w:tr w:rsidR="00FD710D" w:rsidRPr="00DF796C" w:rsidTr="00BD55A3">
        <w:tc>
          <w:tcPr>
            <w:tcW w:w="2269" w:type="dxa"/>
            <w:vMerge w:val="restart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9" w:type="dxa"/>
            <w:gridSpan w:val="4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FD710D" w:rsidRPr="00DF796C" w:rsidTr="00BD55A3">
        <w:tc>
          <w:tcPr>
            <w:tcW w:w="2269" w:type="dxa"/>
            <w:vMerge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FD710D" w:rsidRPr="00DF796C" w:rsidTr="00BD55A3">
        <w:tc>
          <w:tcPr>
            <w:tcW w:w="2269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41 109</w:t>
            </w:r>
          </w:p>
        </w:tc>
        <w:tc>
          <w:tcPr>
            <w:tcW w:w="1444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27,60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36,10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28,70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7,60</w:t>
            </w:r>
          </w:p>
        </w:tc>
      </w:tr>
      <w:tr w:rsidR="00FD710D" w:rsidRPr="00DF796C" w:rsidTr="00BD55A3">
        <w:tc>
          <w:tcPr>
            <w:tcW w:w="2269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1504</w:t>
            </w:r>
          </w:p>
        </w:tc>
        <w:tc>
          <w:tcPr>
            <w:tcW w:w="1444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23,20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40,60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29,40</w:t>
            </w:r>
          </w:p>
        </w:tc>
        <w:tc>
          <w:tcPr>
            <w:tcW w:w="1445" w:type="dxa"/>
          </w:tcPr>
          <w:p w:rsidR="00FD710D" w:rsidRPr="00DF796C" w:rsidRDefault="00FD710D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6,80</w:t>
            </w:r>
          </w:p>
        </w:tc>
      </w:tr>
    </w:tbl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565D9E" w:rsidRDefault="00565D9E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lastRenderedPageBreak/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русскому языку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FD710D" w:rsidRDefault="00BD55A3" w:rsidP="000332EB">
      <w:pPr>
        <w:spacing w:line="276" w:lineRule="auto"/>
        <w:ind w:left="567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4626102" cy="2304288"/>
            <wp:effectExtent l="19050" t="0" r="22098" b="762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0228" w:rsidRPr="00DF796C" w:rsidRDefault="00030228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математика</w:t>
      </w:r>
    </w:p>
    <w:p w:rsidR="00030228" w:rsidRDefault="00030228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математике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504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="001E5601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030228" w:rsidRDefault="00030228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ook w:val="04A0"/>
      </w:tblPr>
      <w:tblGrid>
        <w:gridCol w:w="2269"/>
        <w:gridCol w:w="1591"/>
        <w:gridCol w:w="1444"/>
        <w:gridCol w:w="1445"/>
        <w:gridCol w:w="1445"/>
        <w:gridCol w:w="1445"/>
      </w:tblGrid>
      <w:tr w:rsidR="00030228" w:rsidRPr="00DF796C" w:rsidTr="001E5601">
        <w:tc>
          <w:tcPr>
            <w:tcW w:w="2269" w:type="dxa"/>
            <w:vMerge w:val="restart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9" w:type="dxa"/>
            <w:gridSpan w:val="4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030228" w:rsidRPr="00DF796C" w:rsidTr="001E5601">
        <w:tc>
          <w:tcPr>
            <w:tcW w:w="2269" w:type="dxa"/>
            <w:vMerge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030228" w:rsidRPr="00DF796C" w:rsidTr="001E5601">
        <w:tc>
          <w:tcPr>
            <w:tcW w:w="2269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40 923</w:t>
            </w:r>
          </w:p>
        </w:tc>
        <w:tc>
          <w:tcPr>
            <w:tcW w:w="1444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19,10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40,90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33,70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6,30</w:t>
            </w:r>
          </w:p>
        </w:tc>
      </w:tr>
      <w:tr w:rsidR="00030228" w:rsidRPr="00DF796C" w:rsidTr="001E5601">
        <w:tc>
          <w:tcPr>
            <w:tcW w:w="2269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1504</w:t>
            </w:r>
          </w:p>
        </w:tc>
        <w:tc>
          <w:tcPr>
            <w:tcW w:w="1444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17,40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39,20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37,70</w:t>
            </w:r>
          </w:p>
        </w:tc>
        <w:tc>
          <w:tcPr>
            <w:tcW w:w="1445" w:type="dxa"/>
          </w:tcPr>
          <w:p w:rsidR="00030228" w:rsidRPr="00DF796C" w:rsidRDefault="00030228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5,70</w:t>
            </w:r>
          </w:p>
        </w:tc>
      </w:tr>
    </w:tbl>
    <w:p w:rsidR="001549D1" w:rsidRDefault="001549D1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математике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E5376B" w:rsidRDefault="001E5601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>
        <w:rPr>
          <w:rFonts w:ascii="Liberation Serif" w:hAnsi="Liberation Serif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882134" cy="2216505"/>
            <wp:effectExtent l="19050" t="0" r="13716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3763" w:rsidRPr="00DF796C" w:rsidRDefault="00E43763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биология</w:t>
      </w:r>
    </w:p>
    <w:p w:rsidR="00E43763" w:rsidRDefault="00E43763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биологии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512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40645F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E43763" w:rsidRDefault="00E43763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1"/>
        <w:gridCol w:w="1444"/>
        <w:gridCol w:w="1445"/>
        <w:gridCol w:w="1445"/>
        <w:gridCol w:w="1445"/>
      </w:tblGrid>
      <w:tr w:rsidR="00E43763" w:rsidRPr="00DF796C" w:rsidTr="0040645F">
        <w:tc>
          <w:tcPr>
            <w:tcW w:w="2269" w:type="dxa"/>
            <w:vMerge w:val="restart"/>
          </w:tcPr>
          <w:p w:rsidR="00E43763" w:rsidRPr="00DF796C" w:rsidRDefault="00E43763" w:rsidP="000332EB">
            <w:pPr>
              <w:spacing w:line="276" w:lineRule="auto"/>
              <w:ind w:hanging="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9" w:type="dxa"/>
            <w:gridSpan w:val="4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E43763" w:rsidRPr="00DF796C" w:rsidTr="0040645F">
        <w:tc>
          <w:tcPr>
            <w:tcW w:w="2269" w:type="dxa"/>
            <w:vMerge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E43763" w:rsidRPr="00DF796C" w:rsidTr="0040645F">
        <w:tc>
          <w:tcPr>
            <w:tcW w:w="2269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41 294</w:t>
            </w:r>
          </w:p>
        </w:tc>
        <w:tc>
          <w:tcPr>
            <w:tcW w:w="1444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11,00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40,40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41,50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7,10</w:t>
            </w:r>
          </w:p>
        </w:tc>
      </w:tr>
      <w:tr w:rsidR="00E43763" w:rsidRPr="00DF796C" w:rsidTr="0040645F">
        <w:tc>
          <w:tcPr>
            <w:tcW w:w="2269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1512</w:t>
            </w:r>
          </w:p>
        </w:tc>
        <w:tc>
          <w:tcPr>
            <w:tcW w:w="1444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10,80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36,50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43,10</w:t>
            </w:r>
          </w:p>
        </w:tc>
        <w:tc>
          <w:tcPr>
            <w:tcW w:w="1445" w:type="dxa"/>
          </w:tcPr>
          <w:p w:rsidR="00E43763" w:rsidRPr="00DF796C" w:rsidRDefault="00E43763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9,50</w:t>
            </w:r>
          </w:p>
        </w:tc>
      </w:tr>
    </w:tbl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E43763" w:rsidRDefault="00E43763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lastRenderedPageBreak/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биологии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E5376B" w:rsidRDefault="0040645F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>
        <w:rPr>
          <w:rFonts w:ascii="Liberation Serif" w:hAnsi="Liberation Serif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991862" cy="2282343"/>
            <wp:effectExtent l="19050" t="0" r="18288" b="3657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2A4B" w:rsidRPr="00DF796C" w:rsidRDefault="001E2A4B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история</w:t>
      </w:r>
    </w:p>
    <w:p w:rsidR="001E2A4B" w:rsidRDefault="001E2A4B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истории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528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D92A4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E2A4B" w:rsidRDefault="001E2A4B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2"/>
        <w:gridCol w:w="1444"/>
        <w:gridCol w:w="1445"/>
        <w:gridCol w:w="1444"/>
        <w:gridCol w:w="1445"/>
      </w:tblGrid>
      <w:tr w:rsidR="001E2A4B" w:rsidRPr="00DF796C" w:rsidTr="00D92A4B">
        <w:tc>
          <w:tcPr>
            <w:tcW w:w="2269" w:type="dxa"/>
            <w:vMerge w:val="restart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2" w:type="dxa"/>
            <w:vMerge w:val="restart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8" w:type="dxa"/>
            <w:gridSpan w:val="4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1E2A4B" w:rsidRPr="00DF796C" w:rsidTr="00D92A4B">
        <w:tc>
          <w:tcPr>
            <w:tcW w:w="2269" w:type="dxa"/>
            <w:vMerge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E2A4B" w:rsidRPr="00DF796C" w:rsidTr="00D92A4B">
        <w:tc>
          <w:tcPr>
            <w:tcW w:w="2269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40 594</w:t>
            </w: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20,00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39,10</w:t>
            </w: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29,10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11,80</w:t>
            </w:r>
          </w:p>
        </w:tc>
      </w:tr>
      <w:tr w:rsidR="001E2A4B" w:rsidRPr="00DF796C" w:rsidTr="00D92A4B">
        <w:tc>
          <w:tcPr>
            <w:tcW w:w="2269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1528</w:t>
            </w: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13,70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40,60</w:t>
            </w:r>
          </w:p>
        </w:tc>
        <w:tc>
          <w:tcPr>
            <w:tcW w:w="1444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34,20</w:t>
            </w:r>
          </w:p>
        </w:tc>
        <w:tc>
          <w:tcPr>
            <w:tcW w:w="1445" w:type="dxa"/>
          </w:tcPr>
          <w:p w:rsidR="001E2A4B" w:rsidRPr="00DF796C" w:rsidRDefault="001E2A4B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11,40</w:t>
            </w:r>
          </w:p>
        </w:tc>
      </w:tr>
    </w:tbl>
    <w:p w:rsidR="00FE5D87" w:rsidRDefault="00FE5D87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истории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E5376B" w:rsidRDefault="00723960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>
        <w:rPr>
          <w:rFonts w:ascii="Liberation Serif" w:hAnsi="Liberation Serif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743146" cy="2062886"/>
            <wp:effectExtent l="19050" t="0" r="19354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5D87" w:rsidRPr="00DF796C" w:rsidRDefault="00FE5D87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обществознание</w:t>
      </w:r>
    </w:p>
    <w:p w:rsidR="00FE5D87" w:rsidRDefault="00FE5D87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обществознанию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513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D92A4B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FE5D87" w:rsidRDefault="00FE5D87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ayout w:type="fixed"/>
        <w:tblLook w:val="04A0"/>
      </w:tblPr>
      <w:tblGrid>
        <w:gridCol w:w="2269"/>
        <w:gridCol w:w="1591"/>
        <w:gridCol w:w="1444"/>
        <w:gridCol w:w="1445"/>
        <w:gridCol w:w="1445"/>
        <w:gridCol w:w="1445"/>
      </w:tblGrid>
      <w:tr w:rsidR="00FE5D87" w:rsidRPr="00DF796C" w:rsidTr="00D92A4B">
        <w:tc>
          <w:tcPr>
            <w:tcW w:w="2269" w:type="dxa"/>
            <w:vMerge w:val="restart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1" w:type="dxa"/>
            <w:vMerge w:val="restart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9" w:type="dxa"/>
            <w:gridSpan w:val="4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FE5D87" w:rsidRPr="00DF796C" w:rsidTr="00D92A4B">
        <w:tc>
          <w:tcPr>
            <w:tcW w:w="2269" w:type="dxa"/>
            <w:vMerge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FE5D87" w:rsidRPr="00DF796C" w:rsidTr="00D92A4B">
        <w:tc>
          <w:tcPr>
            <w:tcW w:w="2269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1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40 895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9,50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39,00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38,70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12,90</w:t>
            </w:r>
          </w:p>
        </w:tc>
      </w:tr>
      <w:tr w:rsidR="00FE5D87" w:rsidRPr="00DF796C" w:rsidTr="00D92A4B">
        <w:tc>
          <w:tcPr>
            <w:tcW w:w="2269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1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1513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5,90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38,70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41,50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13,90</w:t>
            </w:r>
          </w:p>
        </w:tc>
      </w:tr>
    </w:tbl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2B76BB" w:rsidRDefault="002B76BB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</w:p>
    <w:p w:rsidR="00FE5D87" w:rsidRDefault="00FE5D87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lastRenderedPageBreak/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обществознанию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FE5D87" w:rsidRDefault="00D92A4B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D92A4B">
        <w:rPr>
          <w:rFonts w:ascii="Liberation Serif" w:hAnsi="Liberation Serif"/>
          <w:kern w:val="2"/>
          <w:sz w:val="24"/>
          <w:szCs w:val="24"/>
        </w:rPr>
        <w:drawing>
          <wp:inline distT="0" distB="0" distL="0" distR="0">
            <wp:extent cx="4962602" cy="2318919"/>
            <wp:effectExtent l="19050" t="0" r="28498" b="5181"/>
            <wp:docPr id="30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5D87" w:rsidRPr="00DF796C" w:rsidRDefault="00FE5D87" w:rsidP="000332EB">
      <w:pPr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6 </w:t>
      </w:r>
      <w:r w:rsidRPr="00DF796C">
        <w:rPr>
          <w:rFonts w:ascii="Liberation Serif" w:hAnsi="Liberation Serif"/>
          <w:b/>
          <w:sz w:val="24"/>
          <w:szCs w:val="24"/>
        </w:rPr>
        <w:t xml:space="preserve">класс </w:t>
      </w:r>
      <w:r>
        <w:rPr>
          <w:rFonts w:ascii="Liberation Serif" w:hAnsi="Liberation Serif"/>
          <w:b/>
          <w:sz w:val="24"/>
          <w:szCs w:val="24"/>
        </w:rPr>
        <w:t>география</w:t>
      </w:r>
    </w:p>
    <w:p w:rsidR="00FE5D87" w:rsidRDefault="00FE5D87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>В 201</w:t>
      </w:r>
      <w:r>
        <w:rPr>
          <w:rFonts w:ascii="Times New Roman" w:hAnsi="Times New Roman"/>
          <w:kern w:val="2"/>
          <w:sz w:val="24"/>
          <w:szCs w:val="24"/>
        </w:rPr>
        <w:t>9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году ВПР по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географии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выполняли 1 </w:t>
      </w:r>
      <w:r>
        <w:rPr>
          <w:rFonts w:ascii="Times New Roman" w:hAnsi="Times New Roman"/>
          <w:kern w:val="2"/>
          <w:sz w:val="24"/>
          <w:szCs w:val="24"/>
        </w:rPr>
        <w:t>540</w:t>
      </w:r>
      <w:r w:rsidRPr="00895A3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человек</w:t>
      </w:r>
      <w:r w:rsidR="00DA51BE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FE5D87" w:rsidRDefault="00FE5D87" w:rsidP="000332EB">
      <w:pPr>
        <w:pStyle w:val="a5"/>
        <w:spacing w:line="276" w:lineRule="auto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50268">
        <w:rPr>
          <w:rFonts w:ascii="Liberation Serif" w:hAnsi="Liberation Serif"/>
          <w:kern w:val="2"/>
          <w:sz w:val="24"/>
          <w:szCs w:val="24"/>
        </w:rPr>
        <w:t xml:space="preserve">Анализ результатов ВПР в </w:t>
      </w:r>
      <w:r>
        <w:rPr>
          <w:rFonts w:ascii="Liberation Serif" w:hAnsi="Liberation Serif"/>
          <w:kern w:val="2"/>
          <w:sz w:val="24"/>
          <w:szCs w:val="24"/>
        </w:rPr>
        <w:t>6</w:t>
      </w:r>
      <w:r w:rsidRPr="00A50268">
        <w:rPr>
          <w:rFonts w:ascii="Liberation Serif" w:hAnsi="Liberation Serif"/>
          <w:kern w:val="2"/>
          <w:sz w:val="24"/>
          <w:szCs w:val="24"/>
        </w:rPr>
        <w:t>-х классах показал следующие результаты.</w:t>
      </w:r>
    </w:p>
    <w:tbl>
      <w:tblPr>
        <w:tblStyle w:val="aa"/>
        <w:tblW w:w="9639" w:type="dxa"/>
        <w:tblInd w:w="108" w:type="dxa"/>
        <w:tblLook w:val="04A0"/>
      </w:tblPr>
      <w:tblGrid>
        <w:gridCol w:w="2269"/>
        <w:gridCol w:w="1592"/>
        <w:gridCol w:w="1444"/>
        <w:gridCol w:w="1445"/>
        <w:gridCol w:w="1444"/>
        <w:gridCol w:w="1445"/>
      </w:tblGrid>
      <w:tr w:rsidR="00FE5D87" w:rsidRPr="00DF796C" w:rsidTr="00DA51BE">
        <w:tc>
          <w:tcPr>
            <w:tcW w:w="2269" w:type="dxa"/>
            <w:vMerge w:val="restart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АТЕ</w:t>
            </w:r>
          </w:p>
        </w:tc>
        <w:tc>
          <w:tcPr>
            <w:tcW w:w="1592" w:type="dxa"/>
            <w:vMerge w:val="restart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  <w:tc>
          <w:tcPr>
            <w:tcW w:w="5778" w:type="dxa"/>
            <w:gridSpan w:val="4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DF796C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DF796C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FE5D87" w:rsidRPr="00DF796C" w:rsidTr="00DA51BE">
        <w:tc>
          <w:tcPr>
            <w:tcW w:w="2269" w:type="dxa"/>
            <w:vMerge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FE5D87" w:rsidRPr="00DF796C" w:rsidTr="00DA51BE">
        <w:tc>
          <w:tcPr>
            <w:tcW w:w="2269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Свердловская обл.</w:t>
            </w:r>
          </w:p>
        </w:tc>
        <w:tc>
          <w:tcPr>
            <w:tcW w:w="1592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41 031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6,30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47,50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39,00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7,10</w:t>
            </w:r>
          </w:p>
        </w:tc>
      </w:tr>
      <w:tr w:rsidR="00FE5D87" w:rsidRPr="00DF796C" w:rsidTr="00DA51BE">
        <w:tc>
          <w:tcPr>
            <w:tcW w:w="2269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ГО Первоуральск</w:t>
            </w:r>
          </w:p>
        </w:tc>
        <w:tc>
          <w:tcPr>
            <w:tcW w:w="1592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1540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43,30</w:t>
            </w:r>
          </w:p>
        </w:tc>
        <w:tc>
          <w:tcPr>
            <w:tcW w:w="1444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45,60</w:t>
            </w:r>
          </w:p>
        </w:tc>
        <w:tc>
          <w:tcPr>
            <w:tcW w:w="1445" w:type="dxa"/>
          </w:tcPr>
          <w:p w:rsidR="00FE5D87" w:rsidRPr="00DF796C" w:rsidRDefault="00FE5D87" w:rsidP="000332E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F796C">
              <w:rPr>
                <w:rFonts w:ascii="Liberation Serif" w:hAnsi="Liberation Serif"/>
                <w:sz w:val="24"/>
                <w:szCs w:val="24"/>
              </w:rPr>
              <w:t>6,60</w:t>
            </w:r>
          </w:p>
        </w:tc>
      </w:tr>
    </w:tbl>
    <w:p w:rsidR="00FE5D87" w:rsidRDefault="00FE5D87" w:rsidP="000332EB">
      <w:pPr>
        <w:pStyle w:val="a5"/>
        <w:spacing w:line="276" w:lineRule="auto"/>
        <w:ind w:firstLine="510"/>
        <w:jc w:val="center"/>
        <w:rPr>
          <w:rFonts w:ascii="Liberation Serif" w:eastAsia="Calibri" w:hAnsi="Liberation Serif" w:cs="Times New Roman"/>
          <w:b/>
          <w:kern w:val="2"/>
          <w:sz w:val="24"/>
          <w:szCs w:val="24"/>
        </w:rPr>
      </w:pP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Распределение отметок ВПР по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географии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в </w:t>
      </w:r>
      <w:r>
        <w:rPr>
          <w:rFonts w:ascii="Liberation Serif" w:eastAsia="Calibri" w:hAnsi="Liberation Serif" w:cs="Times New Roman"/>
          <w:b/>
          <w:kern w:val="2"/>
          <w:sz w:val="24"/>
          <w:szCs w:val="24"/>
        </w:rPr>
        <w:t>6</w:t>
      </w:r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классах (</w:t>
      </w:r>
      <w:proofErr w:type="gramStart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>в</w:t>
      </w:r>
      <w:proofErr w:type="gramEnd"/>
      <w:r w:rsidRPr="008C7B57">
        <w:rPr>
          <w:rFonts w:ascii="Liberation Serif" w:eastAsia="Calibri" w:hAnsi="Liberation Serif" w:cs="Times New Roman"/>
          <w:b/>
          <w:kern w:val="2"/>
          <w:sz w:val="24"/>
          <w:szCs w:val="24"/>
        </w:rPr>
        <w:t xml:space="preserve"> %)</w:t>
      </w:r>
    </w:p>
    <w:p w:rsidR="00FE5D87" w:rsidRDefault="00A96819" w:rsidP="00A148D1">
      <w:pPr>
        <w:pStyle w:val="a5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  <w:r w:rsidRPr="00A96819">
        <w:rPr>
          <w:rFonts w:ascii="Liberation Serif" w:hAnsi="Liberation Serif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706570" cy="1653235"/>
            <wp:effectExtent l="19050" t="0" r="17830" b="4115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5D87" w:rsidRDefault="00FE5D87" w:rsidP="00A148D1">
      <w:pPr>
        <w:pStyle w:val="a5"/>
        <w:ind w:firstLine="510"/>
        <w:jc w:val="both"/>
        <w:rPr>
          <w:rFonts w:ascii="Liberation Serif" w:hAnsi="Liberation Serif"/>
          <w:kern w:val="2"/>
          <w:sz w:val="24"/>
          <w:szCs w:val="24"/>
        </w:rPr>
      </w:pPr>
    </w:p>
    <w:p w:rsidR="00A148D1" w:rsidRPr="00A50268" w:rsidRDefault="00A148D1" w:rsidP="00A148D1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>Оптимальный критерий успешности (65 % выполнения заданий и более) показали  3</w:t>
      </w:r>
      <w:r w:rsidR="008E2C25" w:rsidRPr="00A50268">
        <w:rPr>
          <w:rFonts w:ascii="Liberation Serif" w:hAnsi="Liberation Serif"/>
          <w:sz w:val="24"/>
          <w:szCs w:val="24"/>
        </w:rPr>
        <w:t>6</w:t>
      </w:r>
      <w:r w:rsidRPr="00A50268">
        <w:rPr>
          <w:rFonts w:ascii="Liberation Serif" w:hAnsi="Liberation Serif"/>
          <w:sz w:val="24"/>
          <w:szCs w:val="24"/>
        </w:rPr>
        <w:t xml:space="preserve"> % учащихся </w:t>
      </w:r>
      <w:r w:rsidR="008E2C25" w:rsidRPr="00A50268">
        <w:rPr>
          <w:rFonts w:ascii="Liberation Serif" w:hAnsi="Liberation Serif"/>
          <w:sz w:val="24"/>
          <w:szCs w:val="24"/>
        </w:rPr>
        <w:t>6</w:t>
      </w:r>
      <w:r w:rsidRPr="00A50268">
        <w:rPr>
          <w:rFonts w:ascii="Liberation Serif" w:hAnsi="Liberation Serif"/>
          <w:sz w:val="24"/>
          <w:szCs w:val="24"/>
        </w:rPr>
        <w:t xml:space="preserve"> классов по русскому языку, 4</w:t>
      </w:r>
      <w:r w:rsidR="00A5065D" w:rsidRPr="00A50268">
        <w:rPr>
          <w:rFonts w:ascii="Liberation Serif" w:hAnsi="Liberation Serif"/>
          <w:sz w:val="24"/>
          <w:szCs w:val="24"/>
        </w:rPr>
        <w:t>3</w:t>
      </w:r>
      <w:r w:rsidRPr="00A50268">
        <w:rPr>
          <w:rFonts w:ascii="Liberation Serif" w:hAnsi="Liberation Serif"/>
          <w:sz w:val="24"/>
          <w:szCs w:val="24"/>
        </w:rPr>
        <w:t xml:space="preserve"> % - по математике, 5</w:t>
      </w:r>
      <w:r w:rsidR="00A5065D" w:rsidRPr="00A50268">
        <w:rPr>
          <w:rFonts w:ascii="Liberation Serif" w:hAnsi="Liberation Serif"/>
          <w:sz w:val="24"/>
          <w:szCs w:val="24"/>
        </w:rPr>
        <w:t>3</w:t>
      </w:r>
      <w:r w:rsidRPr="00A50268">
        <w:rPr>
          <w:rFonts w:ascii="Liberation Serif" w:hAnsi="Liberation Serif"/>
          <w:sz w:val="24"/>
          <w:szCs w:val="24"/>
        </w:rPr>
        <w:t>% - по биологии,  4</w:t>
      </w:r>
      <w:r w:rsidR="00A5065D" w:rsidRPr="00A50268">
        <w:rPr>
          <w:rFonts w:ascii="Liberation Serif" w:hAnsi="Liberation Serif"/>
          <w:sz w:val="24"/>
          <w:szCs w:val="24"/>
        </w:rPr>
        <w:t>6</w:t>
      </w:r>
      <w:r w:rsidRPr="00A50268">
        <w:rPr>
          <w:rFonts w:ascii="Liberation Serif" w:hAnsi="Liberation Serif"/>
          <w:sz w:val="24"/>
          <w:szCs w:val="24"/>
        </w:rPr>
        <w:t xml:space="preserve"> % - по истории</w:t>
      </w:r>
      <w:r w:rsidR="00B66F69" w:rsidRPr="00A50268">
        <w:rPr>
          <w:rFonts w:ascii="Liberation Serif" w:hAnsi="Liberation Serif"/>
          <w:sz w:val="24"/>
          <w:szCs w:val="24"/>
        </w:rPr>
        <w:t>, 55 % - по обществознанию</w:t>
      </w:r>
      <w:r w:rsidR="000332EB">
        <w:rPr>
          <w:rFonts w:ascii="Liberation Serif" w:hAnsi="Liberation Serif"/>
          <w:sz w:val="24"/>
          <w:szCs w:val="24"/>
        </w:rPr>
        <w:t xml:space="preserve">. </w:t>
      </w:r>
      <w:r w:rsidR="000332EB" w:rsidRPr="00A50268">
        <w:rPr>
          <w:rFonts w:ascii="Liberation Serif" w:hAnsi="Liberation Serif"/>
          <w:sz w:val="24"/>
          <w:szCs w:val="24"/>
        </w:rPr>
        <w:t>52 % - по географии</w:t>
      </w:r>
      <w:r w:rsidRPr="00A50268">
        <w:rPr>
          <w:rFonts w:ascii="Liberation Serif" w:hAnsi="Liberation Serif"/>
          <w:sz w:val="24"/>
          <w:szCs w:val="24"/>
        </w:rPr>
        <w:t>.</w:t>
      </w:r>
    </w:p>
    <w:p w:rsidR="00A148D1" w:rsidRPr="00A50268" w:rsidRDefault="00A148D1" w:rsidP="00A148D1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A50268">
        <w:rPr>
          <w:rFonts w:ascii="Liberation Serif" w:hAnsi="Liberation Serif"/>
          <w:sz w:val="24"/>
          <w:szCs w:val="24"/>
        </w:rPr>
        <w:t>Не достигли минимального критерия сформированности умения по русскому языку около 2</w:t>
      </w:r>
      <w:r w:rsidR="000332EB">
        <w:rPr>
          <w:rFonts w:ascii="Liberation Serif" w:hAnsi="Liberation Serif"/>
          <w:sz w:val="24"/>
          <w:szCs w:val="24"/>
        </w:rPr>
        <w:t>3</w:t>
      </w:r>
      <w:r w:rsidRPr="00A50268">
        <w:rPr>
          <w:rFonts w:ascii="Liberation Serif" w:hAnsi="Liberation Serif"/>
          <w:sz w:val="24"/>
          <w:szCs w:val="24"/>
        </w:rPr>
        <w:t xml:space="preserve"> % </w:t>
      </w:r>
      <w:proofErr w:type="gramStart"/>
      <w:r w:rsidRPr="00A5026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A50268">
        <w:rPr>
          <w:rFonts w:ascii="Liberation Serif" w:hAnsi="Liberation Serif"/>
          <w:sz w:val="24"/>
          <w:szCs w:val="24"/>
        </w:rPr>
        <w:t xml:space="preserve">, по математике – </w:t>
      </w:r>
      <w:r w:rsidR="00A5065D" w:rsidRPr="00A50268">
        <w:rPr>
          <w:rFonts w:ascii="Liberation Serif" w:hAnsi="Liberation Serif"/>
          <w:sz w:val="24"/>
          <w:szCs w:val="24"/>
        </w:rPr>
        <w:t>17</w:t>
      </w:r>
      <w:r w:rsidRPr="00A50268">
        <w:rPr>
          <w:rFonts w:ascii="Liberation Serif" w:hAnsi="Liberation Serif"/>
          <w:sz w:val="24"/>
          <w:szCs w:val="24"/>
        </w:rPr>
        <w:t xml:space="preserve"> %, по биологии – </w:t>
      </w:r>
      <w:r w:rsidR="00A5065D" w:rsidRPr="00A50268">
        <w:rPr>
          <w:rFonts w:ascii="Liberation Serif" w:hAnsi="Liberation Serif"/>
          <w:sz w:val="24"/>
          <w:szCs w:val="24"/>
        </w:rPr>
        <w:t>11</w:t>
      </w:r>
      <w:r w:rsidRPr="00A50268">
        <w:rPr>
          <w:rFonts w:ascii="Liberation Serif" w:hAnsi="Liberation Serif"/>
          <w:sz w:val="24"/>
          <w:szCs w:val="24"/>
        </w:rPr>
        <w:t xml:space="preserve"> %, по истории – 1</w:t>
      </w:r>
      <w:r w:rsidR="00A5065D" w:rsidRPr="00A50268">
        <w:rPr>
          <w:rFonts w:ascii="Liberation Serif" w:hAnsi="Liberation Serif"/>
          <w:sz w:val="24"/>
          <w:szCs w:val="24"/>
        </w:rPr>
        <w:t>4</w:t>
      </w:r>
      <w:r w:rsidR="00B66F69" w:rsidRPr="00A50268">
        <w:rPr>
          <w:rFonts w:ascii="Liberation Serif" w:hAnsi="Liberation Serif"/>
          <w:sz w:val="24"/>
          <w:szCs w:val="24"/>
        </w:rPr>
        <w:t xml:space="preserve"> </w:t>
      </w:r>
      <w:r w:rsidRPr="00A50268">
        <w:rPr>
          <w:rFonts w:ascii="Liberation Serif" w:hAnsi="Liberation Serif"/>
          <w:sz w:val="24"/>
          <w:szCs w:val="24"/>
        </w:rPr>
        <w:t>%</w:t>
      </w:r>
      <w:r w:rsidR="00B66F69" w:rsidRPr="00A50268">
        <w:rPr>
          <w:rFonts w:ascii="Liberation Serif" w:hAnsi="Liberation Serif"/>
          <w:sz w:val="24"/>
          <w:szCs w:val="24"/>
        </w:rPr>
        <w:t xml:space="preserve">, по обществознанию - 6% </w:t>
      </w:r>
      <w:r w:rsidRPr="00A50268">
        <w:rPr>
          <w:rFonts w:ascii="Liberation Serif" w:hAnsi="Liberation Serif"/>
          <w:sz w:val="24"/>
          <w:szCs w:val="24"/>
        </w:rPr>
        <w:t>обучающихся</w:t>
      </w:r>
      <w:r w:rsidR="000332EB">
        <w:rPr>
          <w:rFonts w:ascii="Liberation Serif" w:hAnsi="Liberation Serif"/>
          <w:sz w:val="24"/>
          <w:szCs w:val="24"/>
        </w:rPr>
        <w:t xml:space="preserve">, </w:t>
      </w:r>
      <w:r w:rsidR="000332EB" w:rsidRPr="00A50268">
        <w:rPr>
          <w:rFonts w:ascii="Liberation Serif" w:hAnsi="Liberation Serif"/>
          <w:sz w:val="24"/>
          <w:szCs w:val="24"/>
        </w:rPr>
        <w:t>по географии – 4 %</w:t>
      </w:r>
      <w:r w:rsidRPr="00A50268">
        <w:rPr>
          <w:rFonts w:ascii="Liberation Serif" w:hAnsi="Liberation Serif"/>
          <w:sz w:val="24"/>
          <w:szCs w:val="24"/>
        </w:rPr>
        <w:t xml:space="preserve">. </w:t>
      </w:r>
    </w:p>
    <w:p w:rsidR="00A148D1" w:rsidRDefault="00A148D1" w:rsidP="00A148D1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50268">
        <w:rPr>
          <w:rFonts w:ascii="Liberation Serif" w:hAnsi="Liberation Serif"/>
          <w:sz w:val="24"/>
          <w:szCs w:val="24"/>
        </w:rPr>
        <w:t xml:space="preserve">Наибольшие затруднения возникли у </w:t>
      </w:r>
      <w:r w:rsidR="00B66F69" w:rsidRPr="00A50268">
        <w:rPr>
          <w:rFonts w:ascii="Liberation Serif" w:hAnsi="Liberation Serif"/>
          <w:sz w:val="24"/>
          <w:szCs w:val="24"/>
        </w:rPr>
        <w:t>шести</w:t>
      </w:r>
      <w:r w:rsidRPr="00A50268">
        <w:rPr>
          <w:rFonts w:ascii="Liberation Serif" w:hAnsi="Liberation Serif"/>
          <w:sz w:val="24"/>
          <w:szCs w:val="24"/>
        </w:rPr>
        <w:t xml:space="preserve">классников при выполнении следующих заданий: </w:t>
      </w:r>
      <w:r w:rsidR="00B66F69" w:rsidRPr="00A50268">
        <w:rPr>
          <w:rFonts w:ascii="Liberation Serif" w:hAnsi="Liberation Serif"/>
          <w:sz w:val="24"/>
          <w:szCs w:val="24"/>
        </w:rPr>
        <w:t xml:space="preserve">умение 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р</w:t>
      </w:r>
      <w:r w:rsidR="00922623" w:rsidRPr="00A50268">
        <w:rPr>
          <w:rFonts w:ascii="Liberation Serif" w:hAnsi="Liberation Serif" w:cs="Arial"/>
          <w:color w:val="000000"/>
          <w:sz w:val="24"/>
          <w:szCs w:val="24"/>
        </w:rPr>
        <w:t xml:space="preserve">аспознавать стилистическую принадлежность слова и подбирать к слову близкие по значению слова, 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р</w:t>
      </w:r>
      <w:r w:rsidR="00922623" w:rsidRPr="00A50268">
        <w:rPr>
          <w:rFonts w:ascii="Liberation Serif" w:hAnsi="Liberation Serif" w:cs="Arial"/>
          <w:color w:val="000000"/>
          <w:sz w:val="24"/>
          <w:szCs w:val="24"/>
        </w:rPr>
        <w:t>аспознавать значение фразеологической единицы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, 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р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ешать задачи на покупки, находить процент от числа, число по проценту от него, находить процентное отношение двух чисел, 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у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>мение проводить логические обоснования, доказательства математических утверждений, пров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одить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 несложны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е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 биологически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е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 эксперимент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ы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 для изучения живых организмов и</w:t>
      </w:r>
      <w:proofErr w:type="gramEnd"/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 xml:space="preserve"> человека, 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о</w:t>
      </w:r>
      <w:r w:rsidR="00A5065D" w:rsidRPr="00A50268">
        <w:rPr>
          <w:rFonts w:ascii="Liberation Serif" w:hAnsi="Liberation Serif" w:cs="Arial"/>
          <w:color w:val="000000"/>
          <w:sz w:val="24"/>
          <w:szCs w:val="24"/>
        </w:rPr>
        <w:t>бъяснять причины и следствия ключевых событий отечественной и всеобщей истории Средних веков</w:t>
      </w:r>
      <w:r w:rsidR="00B66F69" w:rsidRPr="00A50268">
        <w:rPr>
          <w:rFonts w:ascii="Liberation Serif" w:hAnsi="Liberation Serif" w:cs="Arial"/>
          <w:color w:val="000000"/>
          <w:sz w:val="24"/>
          <w:szCs w:val="24"/>
        </w:rPr>
        <w:t>, умение формулировать и аргументировать свое мнение</w:t>
      </w:r>
      <w:r w:rsidRPr="00A50268">
        <w:rPr>
          <w:rFonts w:ascii="Liberation Serif" w:hAnsi="Liberation Serif"/>
          <w:sz w:val="24"/>
          <w:szCs w:val="24"/>
        </w:rPr>
        <w:t>.</w:t>
      </w:r>
    </w:p>
    <w:p w:rsidR="000723F9" w:rsidRPr="000723F9" w:rsidRDefault="004C2D4F" w:rsidP="004C2D4F">
      <w:pPr>
        <w:pStyle w:val="a5"/>
        <w:ind w:firstLine="510"/>
        <w:jc w:val="both"/>
        <w:rPr>
          <w:rFonts w:ascii="Liberation Serif" w:hAnsi="Liberation Serif"/>
          <w:sz w:val="24"/>
          <w:szCs w:val="24"/>
        </w:rPr>
      </w:pPr>
      <w:r w:rsidRPr="004C2D4F">
        <w:rPr>
          <w:rFonts w:ascii="Liberation Serif" w:hAnsi="Liberation Serif"/>
          <w:kern w:val="2"/>
          <w:sz w:val="24"/>
          <w:szCs w:val="24"/>
        </w:rPr>
        <w:lastRenderedPageBreak/>
        <w:t xml:space="preserve">Результаты проведенного анализа </w:t>
      </w:r>
      <w:r>
        <w:rPr>
          <w:rFonts w:ascii="Liberation Serif" w:hAnsi="Liberation Serif"/>
          <w:kern w:val="2"/>
          <w:sz w:val="24"/>
          <w:szCs w:val="24"/>
        </w:rPr>
        <w:t>показывают</w:t>
      </w:r>
      <w:r w:rsidRPr="004C2D4F">
        <w:rPr>
          <w:rFonts w:ascii="Liberation Serif" w:hAnsi="Liberation Serif"/>
          <w:kern w:val="2"/>
          <w:sz w:val="24"/>
          <w:szCs w:val="24"/>
        </w:rPr>
        <w:t xml:space="preserve">, что самыми сложными во всех предметах оказались задания, в которых требовалось </w:t>
      </w:r>
      <w:r w:rsidRPr="00A50268">
        <w:rPr>
          <w:rFonts w:ascii="Liberation Serif" w:hAnsi="Liberation Serif" w:cs="Arial"/>
          <w:color w:val="000000"/>
          <w:sz w:val="24"/>
          <w:szCs w:val="24"/>
        </w:rPr>
        <w:t xml:space="preserve">проводить 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наблюдения и опыты, </w:t>
      </w:r>
      <w:r w:rsidRPr="004C2D4F">
        <w:rPr>
          <w:rFonts w:ascii="Liberation Serif" w:hAnsi="Liberation Serif"/>
          <w:kern w:val="2"/>
          <w:sz w:val="24"/>
          <w:szCs w:val="24"/>
        </w:rPr>
        <w:t>формулировать и обоснов</w:t>
      </w:r>
      <w:r>
        <w:rPr>
          <w:rFonts w:ascii="Liberation Serif" w:hAnsi="Liberation Serif"/>
          <w:kern w:val="2"/>
          <w:sz w:val="24"/>
          <w:szCs w:val="24"/>
        </w:rPr>
        <w:t>ывать</w:t>
      </w:r>
      <w:r w:rsidRPr="004C2D4F">
        <w:rPr>
          <w:rFonts w:ascii="Liberation Serif" w:hAnsi="Liberation Serif"/>
          <w:kern w:val="2"/>
          <w:sz w:val="24"/>
          <w:szCs w:val="24"/>
        </w:rPr>
        <w:t xml:space="preserve"> свою точку зрения на заданную проблему. Необходимо уделять больше внимания на уроках данному виду деятельности.</w:t>
      </w:r>
    </w:p>
    <w:p w:rsidR="00897041" w:rsidRPr="00C75CC3" w:rsidRDefault="00897041" w:rsidP="00C75CC3">
      <w:pPr>
        <w:pStyle w:val="Default"/>
        <w:ind w:firstLine="510"/>
        <w:jc w:val="both"/>
        <w:rPr>
          <w:rFonts w:ascii="Liberation Serif" w:hAnsi="Liberation Serif"/>
        </w:rPr>
      </w:pPr>
      <w:r w:rsidRPr="00C75CC3">
        <w:rPr>
          <w:rFonts w:ascii="Liberation Serif" w:hAnsi="Liberation Serif"/>
        </w:rPr>
        <w:t>Анализ динамики изменения результатов оценочны</w:t>
      </w:r>
      <w:r w:rsidR="00C75CC3" w:rsidRPr="00C75CC3">
        <w:rPr>
          <w:rFonts w:ascii="Liberation Serif" w:hAnsi="Liberation Serif"/>
        </w:rPr>
        <w:t>х</w:t>
      </w:r>
      <w:r w:rsidRPr="00C75CC3">
        <w:rPr>
          <w:rFonts w:ascii="Liberation Serif" w:hAnsi="Liberation Serif"/>
        </w:rPr>
        <w:t xml:space="preserve"> процедур свидетельствует о снижении доли успешных обучающихся от 4-го к 6-му классу. Индекс низких результатов в </w:t>
      </w:r>
      <w:r w:rsidR="00C75CC3" w:rsidRPr="00C75CC3">
        <w:rPr>
          <w:rFonts w:ascii="Liberation Serif" w:hAnsi="Liberation Serif"/>
        </w:rPr>
        <w:t>3</w:t>
      </w:r>
      <w:r w:rsidRPr="00C75CC3">
        <w:rPr>
          <w:rFonts w:ascii="Liberation Serif" w:hAnsi="Liberation Serif"/>
        </w:rPr>
        <w:t xml:space="preserve"> раза возрастает между 4-м и 5-м </w:t>
      </w:r>
      <w:r w:rsidR="00C75CC3" w:rsidRPr="00C75CC3">
        <w:rPr>
          <w:rFonts w:ascii="Liberation Serif" w:hAnsi="Liberation Serif"/>
        </w:rPr>
        <w:t>классом</w:t>
      </w:r>
      <w:r w:rsidRPr="00C75CC3">
        <w:rPr>
          <w:rFonts w:ascii="Liberation Serif" w:hAnsi="Liberation Serif"/>
        </w:rPr>
        <w:t xml:space="preserve">. </w:t>
      </w:r>
    </w:p>
    <w:p w:rsidR="00897041" w:rsidRPr="00C75CC3" w:rsidRDefault="00897041" w:rsidP="00C75CC3">
      <w:pPr>
        <w:pStyle w:val="Default"/>
        <w:ind w:firstLine="510"/>
        <w:jc w:val="both"/>
        <w:rPr>
          <w:rFonts w:ascii="Liberation Serif" w:hAnsi="Liberation Serif"/>
        </w:rPr>
      </w:pPr>
      <w:r w:rsidRPr="00C75CC3">
        <w:rPr>
          <w:rFonts w:ascii="Liberation Serif" w:hAnsi="Liberation Serif"/>
        </w:rPr>
        <w:t xml:space="preserve">Такие результаты могут быть связаны с высоким уровнем необъективности результатов ВПР в 4-х классах, с повышением объективности оценивания в 5-х и 6-х классах и с разными требованиями и подходами к оцениванию результатов ВПР учителями начальной и основной школы. </w:t>
      </w:r>
    </w:p>
    <w:p w:rsidR="009A0A16" w:rsidRPr="009A0A16" w:rsidRDefault="009A0A16" w:rsidP="009A0A16">
      <w:pPr>
        <w:pStyle w:val="1"/>
        <w:spacing w:before="0" w:after="0" w:line="240" w:lineRule="auto"/>
        <w:ind w:left="0" w:firstLine="510"/>
        <w:contextualSpacing/>
        <w:rPr>
          <w:rFonts w:ascii="Liberation Serif" w:hAnsi="Liberation Serif"/>
          <w:kern w:val="2"/>
          <w:sz w:val="24"/>
          <w:szCs w:val="24"/>
        </w:rPr>
      </w:pPr>
      <w:bookmarkStart w:id="1" w:name="_Toc536538839"/>
      <w:r w:rsidRPr="009A0A16">
        <w:rPr>
          <w:rFonts w:ascii="Liberation Serif" w:hAnsi="Liberation Serif"/>
          <w:kern w:val="2"/>
          <w:sz w:val="24"/>
          <w:szCs w:val="24"/>
        </w:rPr>
        <w:t>Рекомендации по использованию полученных результатов для повышения качества образования</w:t>
      </w:r>
      <w:bookmarkEnd w:id="1"/>
      <w:r w:rsidR="004818F0">
        <w:rPr>
          <w:rFonts w:ascii="Liberation Serif" w:hAnsi="Liberation Serif"/>
          <w:kern w:val="2"/>
          <w:sz w:val="24"/>
          <w:szCs w:val="24"/>
        </w:rPr>
        <w:t xml:space="preserve"> и</w:t>
      </w:r>
      <w:r w:rsidR="004818F0" w:rsidRPr="004818F0">
        <w:rPr>
          <w:sz w:val="24"/>
          <w:szCs w:val="24"/>
        </w:rPr>
        <w:t xml:space="preserve"> </w:t>
      </w:r>
      <w:r w:rsidR="004818F0" w:rsidRPr="00E847E4">
        <w:rPr>
          <w:sz w:val="24"/>
          <w:szCs w:val="24"/>
        </w:rPr>
        <w:t>повышения объективности оценки образовательных результатов</w:t>
      </w:r>
    </w:p>
    <w:p w:rsidR="009A0A16" w:rsidRDefault="009A0A16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  <w:r w:rsidRPr="004818F0">
        <w:rPr>
          <w:rFonts w:ascii="Liberation Serif" w:hAnsi="Liberation Serif"/>
          <w:b/>
          <w:kern w:val="2"/>
          <w:sz w:val="24"/>
          <w:szCs w:val="24"/>
        </w:rPr>
        <w:t xml:space="preserve">- на уровне </w:t>
      </w:r>
      <w:r w:rsidR="004818F0" w:rsidRPr="004818F0">
        <w:rPr>
          <w:rFonts w:ascii="Liberation Serif" w:hAnsi="Liberation Serif"/>
          <w:b/>
          <w:kern w:val="2"/>
          <w:sz w:val="24"/>
          <w:szCs w:val="24"/>
        </w:rPr>
        <w:t>муниципального</w:t>
      </w:r>
      <w:r w:rsidR="004818F0">
        <w:rPr>
          <w:rFonts w:ascii="Liberation Serif" w:hAnsi="Liberation Serif"/>
          <w:b/>
          <w:kern w:val="2"/>
          <w:sz w:val="24"/>
          <w:szCs w:val="24"/>
        </w:rPr>
        <w:t xml:space="preserve"> образования:</w:t>
      </w:r>
    </w:p>
    <w:p w:rsidR="004818F0" w:rsidRDefault="004818F0" w:rsidP="00481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67"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z w:val="24"/>
          <w:szCs w:val="24"/>
        </w:rPr>
        <w:t>азработка</w:t>
      </w:r>
      <w:r w:rsidRPr="00CF51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реализация</w:t>
      </w:r>
      <w:r w:rsidRPr="00CF51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«П</w:t>
      </w:r>
      <w:r w:rsidRPr="00CF5167"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CF51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повышения качества образования в городском округе Первоуральск»;</w:t>
      </w:r>
    </w:p>
    <w:p w:rsidR="004818F0" w:rsidRDefault="004818F0" w:rsidP="004818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F5167">
        <w:rPr>
          <w:rFonts w:ascii="Times New Roman" w:hAnsi="Times New Roman"/>
          <w:bCs/>
          <w:color w:val="000000"/>
          <w:sz w:val="24"/>
          <w:szCs w:val="24"/>
        </w:rPr>
        <w:t>- проведение разъяснительной  работы  с  руководителями ОО, педагогами по вопросам повышения объективности оценки образовательных результатов</w:t>
      </w:r>
      <w:r w:rsidR="001C3BE2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C3BE2" w:rsidRPr="00D8690C" w:rsidRDefault="001C3BE2" w:rsidP="004818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690C">
        <w:rPr>
          <w:rFonts w:ascii="Times New Roman" w:hAnsi="Times New Roman"/>
          <w:bCs/>
          <w:color w:val="000000"/>
          <w:sz w:val="24"/>
          <w:szCs w:val="24"/>
        </w:rPr>
        <w:t xml:space="preserve">- проведение городскими методическими объединениями </w:t>
      </w:r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>аналитической работы с результатами оценочных процедур по</w:t>
      </w:r>
      <w:r w:rsidRPr="00D8690C">
        <w:rPr>
          <w:rFonts w:ascii="Times New Roman" w:hAnsi="Times New Roman"/>
          <w:bCs/>
          <w:color w:val="000000"/>
          <w:sz w:val="24"/>
          <w:szCs w:val="24"/>
        </w:rPr>
        <w:t xml:space="preserve"> выявлени</w:t>
      </w:r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 xml:space="preserve">ю заданий, вызвавших наибольшие затруднения </w:t>
      </w:r>
      <w:proofErr w:type="gramStart"/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gramEnd"/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</w:t>
      </w:r>
      <w:r w:rsidRPr="00D8690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C3BE2" w:rsidRPr="00D8690C" w:rsidRDefault="001C3BE2" w:rsidP="00481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690C">
        <w:rPr>
          <w:rFonts w:ascii="Times New Roman" w:hAnsi="Times New Roman"/>
          <w:bCs/>
          <w:color w:val="000000"/>
          <w:sz w:val="24"/>
          <w:szCs w:val="24"/>
        </w:rPr>
        <w:t xml:space="preserve">- на основе анализа результатов выполнения </w:t>
      </w:r>
      <w:proofErr w:type="gramStart"/>
      <w:r w:rsidRPr="00D8690C">
        <w:rPr>
          <w:rFonts w:ascii="Times New Roman" w:hAnsi="Times New Roman"/>
          <w:bCs/>
          <w:color w:val="000000"/>
          <w:sz w:val="24"/>
          <w:szCs w:val="24"/>
        </w:rPr>
        <w:t>обучающимися</w:t>
      </w:r>
      <w:proofErr w:type="gramEnd"/>
      <w:r w:rsidRPr="00D8690C">
        <w:rPr>
          <w:rFonts w:ascii="Times New Roman" w:hAnsi="Times New Roman"/>
          <w:bCs/>
          <w:color w:val="000000"/>
          <w:sz w:val="24"/>
          <w:szCs w:val="24"/>
        </w:rPr>
        <w:t xml:space="preserve"> заданий ВПР откорректировать план </w:t>
      </w:r>
      <w:r w:rsidR="002E7814" w:rsidRPr="00D8690C">
        <w:rPr>
          <w:rFonts w:ascii="Times New Roman" w:hAnsi="Times New Roman"/>
          <w:bCs/>
          <w:color w:val="000000"/>
          <w:sz w:val="24"/>
          <w:szCs w:val="24"/>
        </w:rPr>
        <w:t>методической работы ГМО</w:t>
      </w:r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 xml:space="preserve"> по восполн</w:t>
      </w:r>
      <w:r w:rsidR="00D86B6C" w:rsidRPr="00D8690C">
        <w:rPr>
          <w:rFonts w:ascii="Times New Roman" w:hAnsi="Times New Roman"/>
          <w:bCs/>
          <w:color w:val="000000"/>
          <w:sz w:val="24"/>
          <w:szCs w:val="24"/>
        </w:rPr>
        <w:t>ен</w:t>
      </w:r>
      <w:r w:rsidR="00FF1520" w:rsidRPr="00D8690C">
        <w:rPr>
          <w:rFonts w:ascii="Times New Roman" w:hAnsi="Times New Roman"/>
          <w:bCs/>
          <w:color w:val="000000"/>
          <w:sz w:val="24"/>
          <w:szCs w:val="24"/>
        </w:rPr>
        <w:t>ию учебных дефицитов у обучающихся</w:t>
      </w:r>
      <w:r w:rsidR="002E7814" w:rsidRPr="00D8690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818F0" w:rsidRDefault="004818F0" w:rsidP="004818F0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  <w:r w:rsidRPr="004818F0">
        <w:rPr>
          <w:rFonts w:ascii="Liberation Serif" w:hAnsi="Liberation Serif"/>
          <w:b/>
          <w:kern w:val="2"/>
          <w:sz w:val="24"/>
          <w:szCs w:val="24"/>
        </w:rPr>
        <w:t xml:space="preserve">- на уровне </w:t>
      </w:r>
      <w:r>
        <w:rPr>
          <w:rFonts w:ascii="Liberation Serif" w:hAnsi="Liberation Serif"/>
          <w:b/>
          <w:kern w:val="2"/>
          <w:sz w:val="24"/>
          <w:szCs w:val="24"/>
        </w:rPr>
        <w:t>образовательных организаций:</w:t>
      </w:r>
    </w:p>
    <w:p w:rsidR="004818F0" w:rsidRPr="004818F0" w:rsidRDefault="004818F0" w:rsidP="004818F0">
      <w:pPr>
        <w:spacing w:after="0" w:line="240" w:lineRule="auto"/>
        <w:contextualSpacing/>
        <w:jc w:val="both"/>
        <w:rPr>
          <w:rFonts w:ascii="Liberation Serif" w:hAnsi="Liberation Serif"/>
          <w:b/>
          <w:kern w:val="2"/>
          <w:sz w:val="24"/>
          <w:szCs w:val="24"/>
        </w:rPr>
      </w:pPr>
      <w:r>
        <w:rPr>
          <w:rFonts w:ascii="Liberation Serif" w:hAnsi="Liberation Serif"/>
          <w:b/>
          <w:kern w:val="2"/>
          <w:sz w:val="24"/>
          <w:szCs w:val="24"/>
        </w:rPr>
        <w:t xml:space="preserve">- </w:t>
      </w:r>
      <w:r w:rsidR="00F422BB" w:rsidRPr="00CF5167">
        <w:rPr>
          <w:rFonts w:ascii="Times New Roman" w:hAnsi="Times New Roman"/>
          <w:color w:val="000000"/>
          <w:sz w:val="24"/>
          <w:szCs w:val="24"/>
        </w:rPr>
        <w:t>р</w:t>
      </w:r>
      <w:r w:rsidR="00F422BB">
        <w:rPr>
          <w:rFonts w:ascii="Times New Roman" w:hAnsi="Times New Roman"/>
          <w:color w:val="000000"/>
          <w:sz w:val="24"/>
          <w:szCs w:val="24"/>
        </w:rPr>
        <w:t>азработка</w:t>
      </w:r>
      <w:r w:rsidR="00F422BB" w:rsidRPr="00CF5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2BB">
        <w:rPr>
          <w:rFonts w:ascii="Times New Roman" w:hAnsi="Times New Roman"/>
          <w:color w:val="000000"/>
          <w:sz w:val="24"/>
          <w:szCs w:val="24"/>
        </w:rPr>
        <w:t>и реализация</w:t>
      </w:r>
      <w:r w:rsidR="00F422BB" w:rsidRPr="00CF5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167">
        <w:rPr>
          <w:rFonts w:ascii="Times New Roman" w:hAnsi="Times New Roman"/>
          <w:color w:val="000000"/>
          <w:sz w:val="24"/>
          <w:szCs w:val="24"/>
        </w:rPr>
        <w:t xml:space="preserve">программ помощи учителям, имеющим профессиональные </w:t>
      </w:r>
      <w:r>
        <w:rPr>
          <w:rFonts w:ascii="Times New Roman" w:hAnsi="Times New Roman"/>
          <w:color w:val="000000"/>
          <w:sz w:val="24"/>
          <w:szCs w:val="24"/>
        </w:rPr>
        <w:t>проблемы и дефициты</w:t>
      </w:r>
      <w:r w:rsidRPr="00CF5167">
        <w:rPr>
          <w:rFonts w:ascii="Times New Roman" w:hAnsi="Times New Roman"/>
          <w:color w:val="000000"/>
          <w:sz w:val="24"/>
          <w:szCs w:val="24"/>
        </w:rPr>
        <w:t>;</w:t>
      </w:r>
    </w:p>
    <w:p w:rsidR="004818F0" w:rsidRDefault="004818F0" w:rsidP="00481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167">
        <w:rPr>
          <w:rFonts w:ascii="Times New Roman" w:hAnsi="Times New Roman"/>
          <w:bCs/>
          <w:color w:val="000000"/>
          <w:sz w:val="24"/>
          <w:szCs w:val="24"/>
        </w:rPr>
        <w:t xml:space="preserve">- проведение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школьными </w:t>
      </w:r>
      <w:r w:rsidRPr="00CF5167">
        <w:rPr>
          <w:rFonts w:ascii="Times New Roman" w:hAnsi="Times New Roman"/>
          <w:bCs/>
          <w:color w:val="000000"/>
          <w:sz w:val="24"/>
          <w:szCs w:val="24"/>
        </w:rPr>
        <w:t>методическими объединениями аналитической экспертной работы с результатами оценочных процедур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81F12" w:rsidRDefault="00F422BB" w:rsidP="00F81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разработка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прозрачны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ев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>внутришкольного</w:t>
      </w:r>
      <w:proofErr w:type="spellEnd"/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 и итогового оценивания, обеспечивающи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непротиворечивую оценку образовательных результатов обучающихся;</w:t>
      </w:r>
    </w:p>
    <w:p w:rsidR="00F81F12" w:rsidRPr="00E615F9" w:rsidRDefault="00F81F12" w:rsidP="00F81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квалификации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педагогов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области оценки результатов образования, </w:t>
      </w:r>
      <w:proofErr w:type="gramStart"/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>включающий</w:t>
      </w:r>
      <w:proofErr w:type="gramEnd"/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только обучение на курсах повышения квалификации, но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корпоративное</w:t>
      </w:r>
      <w:r w:rsidRPr="00E61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обучение и самообразование;</w:t>
      </w:r>
    </w:p>
    <w:p w:rsidR="004818F0" w:rsidRDefault="004818F0" w:rsidP="004818F0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  <w:r w:rsidRPr="004818F0">
        <w:rPr>
          <w:rFonts w:ascii="Liberation Serif" w:hAnsi="Liberation Serif"/>
          <w:b/>
          <w:kern w:val="2"/>
          <w:sz w:val="24"/>
          <w:szCs w:val="24"/>
        </w:rPr>
        <w:t xml:space="preserve">- на уровне </w:t>
      </w:r>
      <w:r>
        <w:rPr>
          <w:rFonts w:ascii="Liberation Serif" w:hAnsi="Liberation Serif"/>
          <w:b/>
          <w:kern w:val="2"/>
          <w:sz w:val="24"/>
          <w:szCs w:val="24"/>
        </w:rPr>
        <w:t>педагогических работников:</w:t>
      </w:r>
    </w:p>
    <w:p w:rsidR="00FB0A2B" w:rsidRDefault="00F422BB" w:rsidP="00F81F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FB0A2B" w:rsidRPr="00F81F12">
        <w:rPr>
          <w:rFonts w:ascii="Times New Roman" w:hAnsi="Times New Roman"/>
          <w:bCs/>
          <w:color w:val="000000"/>
          <w:sz w:val="24"/>
          <w:szCs w:val="24"/>
        </w:rPr>
        <w:t>проведение аналитической работы с результатами оценочных процедур</w:t>
      </w:r>
      <w:r w:rsidR="00F81F12">
        <w:rPr>
          <w:rFonts w:ascii="Times New Roman" w:hAnsi="Times New Roman"/>
          <w:bCs/>
          <w:color w:val="000000"/>
          <w:sz w:val="24"/>
          <w:szCs w:val="24"/>
        </w:rPr>
        <w:t xml:space="preserve"> по своему учебному предмету;</w:t>
      </w:r>
    </w:p>
    <w:p w:rsidR="00484245" w:rsidRPr="00D8690C" w:rsidRDefault="00484245" w:rsidP="004842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- прохождение курсов</w:t>
      </w:r>
      <w:r w:rsidR="00D86B6C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ой подготовки</w:t>
      </w:r>
      <w:r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1520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и самообразовани</w:t>
      </w:r>
      <w:r w:rsidR="00D86B6C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FF1520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6B6C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по вопросам</w:t>
      </w:r>
      <w:r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1520" w:rsidRPr="00D8690C">
        <w:rPr>
          <w:rFonts w:ascii="Times New Roman" w:hAnsi="Times New Roman" w:cs="Times New Roman"/>
          <w:bCs/>
          <w:sz w:val="24"/>
          <w:szCs w:val="24"/>
        </w:rPr>
        <w:t>повышения</w:t>
      </w:r>
      <w:r w:rsidR="00FF1520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6B6C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качества</w:t>
      </w:r>
      <w:r w:rsidR="00FF1520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</w:t>
      </w:r>
      <w:r w:rsidR="00D86B6C"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учения школьников</w:t>
      </w:r>
      <w:r w:rsidRPr="00D8690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81F12" w:rsidRDefault="00F81F12" w:rsidP="00F81F1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использование результатов ВПР при организации дифференцированного подхода на уроках и внеурочной деятельности;</w:t>
      </w:r>
    </w:p>
    <w:p w:rsidR="00F81F12" w:rsidRPr="00F81F12" w:rsidRDefault="00F81F12" w:rsidP="00F81F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08022D">
        <w:rPr>
          <w:rFonts w:ascii="Times New Roman" w:hAnsi="Times New Roman"/>
          <w:bCs/>
          <w:color w:val="000000"/>
          <w:sz w:val="24"/>
          <w:szCs w:val="24"/>
        </w:rPr>
        <w:t xml:space="preserve">разработка мер </w:t>
      </w:r>
      <w:proofErr w:type="gramStart"/>
      <w:r w:rsidR="0008022D">
        <w:rPr>
          <w:rFonts w:ascii="Times New Roman" w:hAnsi="Times New Roman"/>
          <w:bCs/>
          <w:color w:val="000000"/>
          <w:sz w:val="24"/>
          <w:szCs w:val="24"/>
        </w:rPr>
        <w:t>индивидуальной</w:t>
      </w:r>
      <w:proofErr w:type="gramEnd"/>
      <w:r w:rsidR="0008022D">
        <w:rPr>
          <w:rFonts w:ascii="Times New Roman" w:hAnsi="Times New Roman"/>
          <w:bCs/>
          <w:color w:val="000000"/>
          <w:sz w:val="24"/>
          <w:szCs w:val="24"/>
        </w:rPr>
        <w:t xml:space="preserve"> поддержи учащимся, показывающим низкие результаты.</w:t>
      </w:r>
    </w:p>
    <w:p w:rsidR="004818F0" w:rsidRDefault="004818F0" w:rsidP="004818F0"/>
    <w:p w:rsidR="004818F0" w:rsidRDefault="004818F0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</w:p>
    <w:p w:rsidR="004818F0" w:rsidRDefault="004818F0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</w:p>
    <w:p w:rsidR="004818F0" w:rsidRDefault="004818F0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</w:p>
    <w:p w:rsidR="004818F0" w:rsidRDefault="004818F0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</w:p>
    <w:p w:rsidR="004818F0" w:rsidRPr="004818F0" w:rsidRDefault="004818F0" w:rsidP="009A0A16">
      <w:pPr>
        <w:spacing w:after="0" w:line="240" w:lineRule="auto"/>
        <w:contextualSpacing/>
        <w:rPr>
          <w:rFonts w:ascii="Liberation Serif" w:hAnsi="Liberation Serif"/>
          <w:b/>
          <w:kern w:val="2"/>
          <w:sz w:val="24"/>
          <w:szCs w:val="24"/>
        </w:rPr>
      </w:pPr>
    </w:p>
    <w:p w:rsidR="0047140B" w:rsidRPr="009A0A16" w:rsidRDefault="0047140B" w:rsidP="009A0A16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47140B" w:rsidRPr="009A0A16" w:rsidRDefault="0047140B" w:rsidP="009A0A16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47140B" w:rsidRDefault="0047140B" w:rsidP="003B4E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7140B" w:rsidRDefault="0047140B" w:rsidP="003B4E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47140B" w:rsidSect="00C17018">
      <w:footerReference w:type="default" r:id="rId20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C9" w:rsidRDefault="009111C9" w:rsidP="001400E5">
      <w:pPr>
        <w:spacing w:after="0" w:line="240" w:lineRule="auto"/>
      </w:pPr>
      <w:r>
        <w:separator/>
      </w:r>
    </w:p>
  </w:endnote>
  <w:endnote w:type="continuationSeparator" w:id="0">
    <w:p w:rsidR="009111C9" w:rsidRDefault="009111C9" w:rsidP="0014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1582"/>
      <w:docPartObj>
        <w:docPartGallery w:val="Page Numbers (Bottom of Page)"/>
        <w:docPartUnique/>
      </w:docPartObj>
    </w:sdtPr>
    <w:sdtContent>
      <w:p w:rsidR="001C3BE2" w:rsidRDefault="001C3BE2">
        <w:pPr>
          <w:pStyle w:val="ad"/>
          <w:jc w:val="right"/>
        </w:pPr>
        <w:fldSimple w:instr=" PAGE   \* MERGEFORMAT ">
          <w:r w:rsidR="00D8690C">
            <w:rPr>
              <w:noProof/>
            </w:rPr>
            <w:t>9</w:t>
          </w:r>
        </w:fldSimple>
      </w:p>
    </w:sdtContent>
  </w:sdt>
  <w:p w:rsidR="001C3BE2" w:rsidRDefault="001C3B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C9" w:rsidRDefault="009111C9" w:rsidP="001400E5">
      <w:pPr>
        <w:spacing w:after="0" w:line="240" w:lineRule="auto"/>
      </w:pPr>
      <w:r>
        <w:separator/>
      </w:r>
    </w:p>
  </w:footnote>
  <w:footnote w:type="continuationSeparator" w:id="0">
    <w:p w:rsidR="009111C9" w:rsidRDefault="009111C9" w:rsidP="0014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B7"/>
    <w:multiLevelType w:val="hybridMultilevel"/>
    <w:tmpl w:val="C34830B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A1A31E9"/>
    <w:multiLevelType w:val="hybridMultilevel"/>
    <w:tmpl w:val="C4AED41A"/>
    <w:lvl w:ilvl="0" w:tplc="2FB23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2D7A"/>
    <w:multiLevelType w:val="hybridMultilevel"/>
    <w:tmpl w:val="C6C8944E"/>
    <w:lvl w:ilvl="0" w:tplc="2FB23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64C"/>
    <w:multiLevelType w:val="hybridMultilevel"/>
    <w:tmpl w:val="06FAE070"/>
    <w:lvl w:ilvl="0" w:tplc="2FB23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A5E46"/>
    <w:multiLevelType w:val="hybridMultilevel"/>
    <w:tmpl w:val="4D58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93"/>
    <w:rsid w:val="000175B3"/>
    <w:rsid w:val="00030228"/>
    <w:rsid w:val="000332EB"/>
    <w:rsid w:val="000604E5"/>
    <w:rsid w:val="000723F9"/>
    <w:rsid w:val="000728B1"/>
    <w:rsid w:val="0008022D"/>
    <w:rsid w:val="000B31B0"/>
    <w:rsid w:val="000F2849"/>
    <w:rsid w:val="00117C58"/>
    <w:rsid w:val="001400E5"/>
    <w:rsid w:val="001549D1"/>
    <w:rsid w:val="00185C9F"/>
    <w:rsid w:val="00191767"/>
    <w:rsid w:val="001A5B44"/>
    <w:rsid w:val="001C3BE2"/>
    <w:rsid w:val="001E2A4B"/>
    <w:rsid w:val="001E5601"/>
    <w:rsid w:val="0021009C"/>
    <w:rsid w:val="002160A9"/>
    <w:rsid w:val="0024279B"/>
    <w:rsid w:val="00291A5B"/>
    <w:rsid w:val="002B76BB"/>
    <w:rsid w:val="002E7814"/>
    <w:rsid w:val="00386A5F"/>
    <w:rsid w:val="003B4E83"/>
    <w:rsid w:val="003B733C"/>
    <w:rsid w:val="0040645F"/>
    <w:rsid w:val="004345BC"/>
    <w:rsid w:val="0044297E"/>
    <w:rsid w:val="00451281"/>
    <w:rsid w:val="00452493"/>
    <w:rsid w:val="0047140B"/>
    <w:rsid w:val="004818F0"/>
    <w:rsid w:val="00484245"/>
    <w:rsid w:val="004C2D4F"/>
    <w:rsid w:val="004F2393"/>
    <w:rsid w:val="00511464"/>
    <w:rsid w:val="00543397"/>
    <w:rsid w:val="00565D9E"/>
    <w:rsid w:val="0057655F"/>
    <w:rsid w:val="005B72CE"/>
    <w:rsid w:val="005D4473"/>
    <w:rsid w:val="005D6628"/>
    <w:rsid w:val="00683AF1"/>
    <w:rsid w:val="006C49C8"/>
    <w:rsid w:val="007025BF"/>
    <w:rsid w:val="00723960"/>
    <w:rsid w:val="00752201"/>
    <w:rsid w:val="00753BC4"/>
    <w:rsid w:val="0076752E"/>
    <w:rsid w:val="00775B13"/>
    <w:rsid w:val="0078395D"/>
    <w:rsid w:val="007F4044"/>
    <w:rsid w:val="00814628"/>
    <w:rsid w:val="00882E1E"/>
    <w:rsid w:val="00896BEE"/>
    <w:rsid w:val="00897041"/>
    <w:rsid w:val="008C7B57"/>
    <w:rsid w:val="008E2C25"/>
    <w:rsid w:val="009111C9"/>
    <w:rsid w:val="00922623"/>
    <w:rsid w:val="009A0A16"/>
    <w:rsid w:val="009A46D6"/>
    <w:rsid w:val="00A148D1"/>
    <w:rsid w:val="00A235D7"/>
    <w:rsid w:val="00A50268"/>
    <w:rsid w:val="00A5065D"/>
    <w:rsid w:val="00A70E96"/>
    <w:rsid w:val="00A80267"/>
    <w:rsid w:val="00A96819"/>
    <w:rsid w:val="00B00B16"/>
    <w:rsid w:val="00B40082"/>
    <w:rsid w:val="00B66F69"/>
    <w:rsid w:val="00BB31BB"/>
    <w:rsid w:val="00BC1B9B"/>
    <w:rsid w:val="00BC22C7"/>
    <w:rsid w:val="00BD55A3"/>
    <w:rsid w:val="00C17018"/>
    <w:rsid w:val="00C43F6E"/>
    <w:rsid w:val="00C46CC1"/>
    <w:rsid w:val="00C75CC3"/>
    <w:rsid w:val="00CD4189"/>
    <w:rsid w:val="00D64469"/>
    <w:rsid w:val="00D8690C"/>
    <w:rsid w:val="00D86B6C"/>
    <w:rsid w:val="00D92A4B"/>
    <w:rsid w:val="00DA51BE"/>
    <w:rsid w:val="00DB7D47"/>
    <w:rsid w:val="00DF2AF2"/>
    <w:rsid w:val="00E176D9"/>
    <w:rsid w:val="00E235FC"/>
    <w:rsid w:val="00E246A4"/>
    <w:rsid w:val="00E322C7"/>
    <w:rsid w:val="00E43763"/>
    <w:rsid w:val="00E5376B"/>
    <w:rsid w:val="00E847E4"/>
    <w:rsid w:val="00F422BB"/>
    <w:rsid w:val="00F81F12"/>
    <w:rsid w:val="00FB0A2B"/>
    <w:rsid w:val="00FD710D"/>
    <w:rsid w:val="00FE5D87"/>
    <w:rsid w:val="00F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2493"/>
    <w:pPr>
      <w:keepNext/>
      <w:keepLines/>
      <w:spacing w:before="240" w:after="240" w:line="360" w:lineRule="auto"/>
      <w:ind w:left="709"/>
      <w:jc w:val="both"/>
      <w:outlineLvl w:val="0"/>
    </w:pPr>
    <w:rPr>
      <w:rFonts w:ascii="Times New Roman" w:eastAsia="Times New Roman" w:hAnsi="Times New Roman"/>
      <w:b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493"/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styleId="a3">
    <w:name w:val="List Paragraph"/>
    <w:basedOn w:val="a"/>
    <w:link w:val="a4"/>
    <w:uiPriority w:val="34"/>
    <w:qFormat/>
    <w:rsid w:val="003B4E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99"/>
    <w:locked/>
    <w:rsid w:val="003B4E83"/>
  </w:style>
  <w:style w:type="paragraph" w:styleId="a5">
    <w:name w:val="No Spacing"/>
    <w:uiPriority w:val="1"/>
    <w:qFormat/>
    <w:rsid w:val="003B4E83"/>
    <w:pPr>
      <w:spacing w:after="0" w:line="240" w:lineRule="auto"/>
    </w:pPr>
  </w:style>
  <w:style w:type="paragraph" w:customStyle="1" w:styleId="Default">
    <w:name w:val="Default"/>
    <w:rsid w:val="0089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96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847E4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847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E847E4"/>
    <w:rPr>
      <w:i/>
      <w:iCs/>
    </w:rPr>
  </w:style>
  <w:style w:type="table" w:styleId="aa">
    <w:name w:val="Table Grid"/>
    <w:basedOn w:val="a1"/>
    <w:uiPriority w:val="59"/>
    <w:rsid w:val="008C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4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00E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4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400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9_1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2918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7.3</c:v>
                </c:pt>
                <c:pt idx="1">
                  <c:v>23.4</c:v>
                </c:pt>
                <c:pt idx="2">
                  <c:v>45.3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7.4</c:v>
                </c:pt>
                <c:pt idx="1">
                  <c:v>31.8</c:v>
                </c:pt>
                <c:pt idx="2">
                  <c:v>45.5</c:v>
                </c:pt>
                <c:pt idx="3">
                  <c:v>15.4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7.4</c:v>
                </c:pt>
                <c:pt idx="1">
                  <c:v>27.2</c:v>
                </c:pt>
                <c:pt idx="2">
                  <c:v>46.4</c:v>
                </c:pt>
                <c:pt idx="3">
                  <c:v>18.899999999999999</c:v>
                </c:pt>
              </c:numCache>
            </c:numRef>
          </c:val>
        </c:ser>
        <c:axId val="118044928"/>
        <c:axId val="123142912"/>
      </c:barChart>
      <c:catAx>
        <c:axId val="118044928"/>
        <c:scaling>
          <c:orientation val="minMax"/>
        </c:scaling>
        <c:axPos val="b"/>
        <c:numFmt formatCode="General" sourceLinked="1"/>
        <c:tickLblPos val="nextTo"/>
        <c:crossAx val="123142912"/>
        <c:crosses val="autoZero"/>
        <c:auto val="1"/>
        <c:lblAlgn val="ctr"/>
        <c:lblOffset val="100"/>
      </c:catAx>
      <c:valAx>
        <c:axId val="123142912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18044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53.4</c:v>
                </c:pt>
                <c:pt idx="2">
                  <c:v>29</c:v>
                </c:pt>
                <c:pt idx="3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10.8</c:v>
                </c:pt>
                <c:pt idx="1">
                  <c:v>36.5</c:v>
                </c:pt>
                <c:pt idx="2">
                  <c:v>43.1</c:v>
                </c:pt>
                <c:pt idx="3">
                  <c:v>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40.4</c:v>
                </c:pt>
                <c:pt idx="2">
                  <c:v>41.5</c:v>
                </c:pt>
                <c:pt idx="3">
                  <c:v>7.1</c:v>
                </c:pt>
              </c:numCache>
            </c:numRef>
          </c:val>
        </c:ser>
        <c:axId val="140534144"/>
        <c:axId val="140535680"/>
      </c:barChart>
      <c:catAx>
        <c:axId val="140534144"/>
        <c:scaling>
          <c:orientation val="minMax"/>
        </c:scaling>
        <c:axPos val="b"/>
        <c:numFmt formatCode="General" sourceLinked="1"/>
        <c:tickLblPos val="nextTo"/>
        <c:crossAx val="140535680"/>
        <c:crosses val="autoZero"/>
        <c:auto val="1"/>
        <c:lblAlgn val="ctr"/>
        <c:lblOffset val="100"/>
      </c:catAx>
      <c:valAx>
        <c:axId val="14053568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4053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25.8</c:v>
                </c:pt>
                <c:pt idx="1">
                  <c:v>45.8</c:v>
                </c:pt>
                <c:pt idx="2">
                  <c:v>23.2</c:v>
                </c:pt>
                <c:pt idx="3">
                  <c:v>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13.7</c:v>
                </c:pt>
                <c:pt idx="1">
                  <c:v>40.6</c:v>
                </c:pt>
                <c:pt idx="2">
                  <c:v>34.200000000000003</c:v>
                </c:pt>
                <c:pt idx="3">
                  <c:v>11.4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39.1</c:v>
                </c:pt>
                <c:pt idx="2">
                  <c:v>29.1</c:v>
                </c:pt>
                <c:pt idx="3">
                  <c:v>11.8</c:v>
                </c:pt>
              </c:numCache>
            </c:numRef>
          </c:val>
        </c:ser>
        <c:axId val="136684672"/>
        <c:axId val="136686208"/>
      </c:barChart>
      <c:catAx>
        <c:axId val="136684672"/>
        <c:scaling>
          <c:orientation val="minMax"/>
        </c:scaling>
        <c:axPos val="b"/>
        <c:numFmt formatCode="General" sourceLinked="1"/>
        <c:tickLblPos val="nextTo"/>
        <c:crossAx val="136686208"/>
        <c:crosses val="autoZero"/>
        <c:auto val="1"/>
        <c:lblAlgn val="ctr"/>
        <c:lblOffset val="100"/>
      </c:catAx>
      <c:valAx>
        <c:axId val="13668620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668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13.8</c:v>
                </c:pt>
                <c:pt idx="1">
                  <c:v>34.4</c:v>
                </c:pt>
                <c:pt idx="2">
                  <c:v>38.5</c:v>
                </c:pt>
                <c:pt idx="3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5.9</c:v>
                </c:pt>
                <c:pt idx="1">
                  <c:v>38.700000000000003</c:v>
                </c:pt>
                <c:pt idx="2">
                  <c:v>41.5</c:v>
                </c:pt>
                <c:pt idx="3">
                  <c:v>13.9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9.5</c:v>
                </c:pt>
                <c:pt idx="1">
                  <c:v>39</c:v>
                </c:pt>
                <c:pt idx="2">
                  <c:v>38.700000000000003</c:v>
                </c:pt>
                <c:pt idx="3">
                  <c:v>12.9</c:v>
                </c:pt>
              </c:numCache>
            </c:numRef>
          </c:val>
        </c:ser>
        <c:axId val="136700672"/>
        <c:axId val="136702208"/>
      </c:barChart>
      <c:catAx>
        <c:axId val="136700672"/>
        <c:scaling>
          <c:orientation val="minMax"/>
        </c:scaling>
        <c:axPos val="b"/>
        <c:numFmt formatCode="General" sourceLinked="1"/>
        <c:tickLblPos val="nextTo"/>
        <c:crossAx val="136702208"/>
        <c:crosses val="autoZero"/>
        <c:auto val="1"/>
        <c:lblAlgn val="ctr"/>
        <c:lblOffset val="100"/>
      </c:catAx>
      <c:valAx>
        <c:axId val="13670220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670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800">
                      <a:latin typeface="+mn-lt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55.4</c:v>
                </c:pt>
                <c:pt idx="2">
                  <c:v>29.4</c:v>
                </c:pt>
                <c:pt idx="3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43.3</c:v>
                </c:pt>
                <c:pt idx="2">
                  <c:v>45.6</c:v>
                </c:pt>
                <c:pt idx="3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 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+mn-lt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6.3</c:v>
                </c:pt>
                <c:pt idx="1">
                  <c:v>47.5</c:v>
                </c:pt>
                <c:pt idx="2">
                  <c:v>39</c:v>
                </c:pt>
                <c:pt idx="3">
                  <c:v>7.1</c:v>
                </c:pt>
              </c:numCache>
            </c:numRef>
          </c:val>
        </c:ser>
        <c:axId val="137118464"/>
        <c:axId val="137120000"/>
      </c:barChart>
      <c:catAx>
        <c:axId val="137118464"/>
        <c:scaling>
          <c:orientation val="minMax"/>
        </c:scaling>
        <c:axPos val="b"/>
        <c:numFmt formatCode="General" sourceLinked="1"/>
        <c:tickLblPos val="nextTo"/>
        <c:crossAx val="137120000"/>
        <c:crosses val="autoZero"/>
        <c:auto val="1"/>
        <c:lblAlgn val="ctr"/>
        <c:lblOffset val="100"/>
      </c:catAx>
      <c:valAx>
        <c:axId val="13712000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7118464"/>
        <c:crosses val="autoZero"/>
        <c:crossBetween val="between"/>
      </c:valAx>
      <c:spPr>
        <a:noFill/>
        <a:ln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19.2</c:v>
                </c:pt>
                <c:pt idx="2">
                  <c:v>29.5</c:v>
                </c:pt>
                <c:pt idx="3">
                  <c:v>47.5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20.6</c:v>
                </c:pt>
                <c:pt idx="2">
                  <c:v>45.1</c:v>
                </c:pt>
                <c:pt idx="3">
                  <c:v>30.9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3.5</c:v>
                </c:pt>
                <c:pt idx="1">
                  <c:v>18.5</c:v>
                </c:pt>
                <c:pt idx="2">
                  <c:v>43.6</c:v>
                </c:pt>
                <c:pt idx="3">
                  <c:v>34.300000000000011</c:v>
                </c:pt>
              </c:numCache>
            </c:numRef>
          </c:val>
        </c:ser>
        <c:axId val="123408768"/>
        <c:axId val="123411840"/>
      </c:barChart>
      <c:catAx>
        <c:axId val="123408768"/>
        <c:scaling>
          <c:orientation val="minMax"/>
        </c:scaling>
        <c:axPos val="b"/>
        <c:numFmt formatCode="General" sourceLinked="1"/>
        <c:tickLblPos val="nextTo"/>
        <c:crossAx val="123411840"/>
        <c:crosses val="autoZero"/>
        <c:auto val="1"/>
        <c:lblAlgn val="ctr"/>
        <c:lblOffset val="100"/>
      </c:catAx>
      <c:valAx>
        <c:axId val="12341184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23408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1.5</c:v>
                </c:pt>
                <c:pt idx="1">
                  <c:v>20.100000000000001</c:v>
                </c:pt>
                <c:pt idx="2">
                  <c:v>60.8</c:v>
                </c:pt>
                <c:pt idx="3">
                  <c:v>17.7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0.9</c:v>
                </c:pt>
                <c:pt idx="1">
                  <c:v>20.9</c:v>
                </c:pt>
                <c:pt idx="2">
                  <c:v>60.8</c:v>
                </c:pt>
                <c:pt idx="3">
                  <c:v>17.3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20.399999999999999</c:v>
                </c:pt>
                <c:pt idx="2">
                  <c:v>56.9</c:v>
                </c:pt>
                <c:pt idx="3">
                  <c:v>21.7</c:v>
                </c:pt>
              </c:numCache>
            </c:numRef>
          </c:val>
        </c:ser>
        <c:axId val="123897728"/>
        <c:axId val="123908480"/>
      </c:barChart>
      <c:catAx>
        <c:axId val="123897728"/>
        <c:scaling>
          <c:orientation val="minMax"/>
        </c:scaling>
        <c:axPos val="b"/>
        <c:numFmt formatCode="General" sourceLinked="1"/>
        <c:tickLblPos val="nextTo"/>
        <c:crossAx val="123908480"/>
        <c:crosses val="autoZero"/>
        <c:auto val="1"/>
        <c:lblAlgn val="ctr"/>
        <c:lblOffset val="100"/>
      </c:catAx>
      <c:valAx>
        <c:axId val="12390848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2389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24.7</c:v>
                </c:pt>
                <c:pt idx="1">
                  <c:v>40.800000000000011</c:v>
                </c:pt>
                <c:pt idx="2">
                  <c:v>27.9</c:v>
                </c:pt>
                <c:pt idx="3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21.5</c:v>
                </c:pt>
                <c:pt idx="1">
                  <c:v>40.800000000000011</c:v>
                </c:pt>
                <c:pt idx="2">
                  <c:v>29.8</c:v>
                </c:pt>
                <c:pt idx="3">
                  <c:v>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22.9</c:v>
                </c:pt>
                <c:pt idx="1">
                  <c:v>36.300000000000011</c:v>
                </c:pt>
                <c:pt idx="2">
                  <c:v>29.8</c:v>
                </c:pt>
                <c:pt idx="3">
                  <c:v>11</c:v>
                </c:pt>
              </c:numCache>
            </c:numRef>
          </c:val>
        </c:ser>
        <c:axId val="126273408"/>
        <c:axId val="128139648"/>
      </c:barChart>
      <c:catAx>
        <c:axId val="126273408"/>
        <c:scaling>
          <c:orientation val="minMax"/>
        </c:scaling>
        <c:axPos val="b"/>
        <c:numFmt formatCode="General" sourceLinked="1"/>
        <c:tickLblPos val="nextTo"/>
        <c:crossAx val="128139648"/>
        <c:crosses val="autoZero"/>
        <c:auto val="1"/>
        <c:lblAlgn val="ctr"/>
        <c:lblOffset val="100"/>
      </c:catAx>
      <c:valAx>
        <c:axId val="12813964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26273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24.6</c:v>
                </c:pt>
                <c:pt idx="1">
                  <c:v>42.1</c:v>
                </c:pt>
                <c:pt idx="2">
                  <c:v>24.6</c:v>
                </c:pt>
                <c:pt idx="3">
                  <c:v>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32.4</c:v>
                </c:pt>
                <c:pt idx="2">
                  <c:v>30.4</c:v>
                </c:pt>
                <c:pt idx="3">
                  <c:v>15.2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32.700000000000003</c:v>
                </c:pt>
                <c:pt idx="2">
                  <c:v>28.5</c:v>
                </c:pt>
                <c:pt idx="3">
                  <c:v>16.8</c:v>
                </c:pt>
              </c:numCache>
            </c:numRef>
          </c:val>
        </c:ser>
        <c:axId val="129033344"/>
        <c:axId val="129035264"/>
      </c:barChart>
      <c:catAx>
        <c:axId val="129033344"/>
        <c:scaling>
          <c:orientation val="minMax"/>
        </c:scaling>
        <c:axPos val="b"/>
        <c:numFmt formatCode="General" sourceLinked="1"/>
        <c:tickLblPos val="nextTo"/>
        <c:crossAx val="129035264"/>
        <c:crosses val="autoZero"/>
        <c:auto val="1"/>
        <c:lblAlgn val="ctr"/>
        <c:lblOffset val="100"/>
      </c:catAx>
      <c:valAx>
        <c:axId val="129035264"/>
        <c:scaling>
          <c:orientation val="minMax"/>
        </c:scaling>
        <c:axPos val="l"/>
        <c:majorGridlines/>
        <c:numFmt formatCode="General" sourceLinked="1"/>
        <c:tickLblPos val="nextTo"/>
        <c:crossAx val="12903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44.2</c:v>
                </c:pt>
                <c:pt idx="2">
                  <c:v>48.1</c:v>
                </c:pt>
                <c:pt idx="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4.5</c:v>
                </c:pt>
                <c:pt idx="1">
                  <c:v>44.6</c:v>
                </c:pt>
                <c:pt idx="2">
                  <c:v>42.3</c:v>
                </c:pt>
                <c:pt idx="3">
                  <c:v>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4.8</c:v>
                </c:pt>
                <c:pt idx="1">
                  <c:v>45.9</c:v>
                </c:pt>
                <c:pt idx="2">
                  <c:v>40.800000000000011</c:v>
                </c:pt>
                <c:pt idx="3">
                  <c:v>8.5</c:v>
                </c:pt>
              </c:numCache>
            </c:numRef>
          </c:val>
        </c:ser>
        <c:axId val="130484480"/>
        <c:axId val="130491136"/>
      </c:barChart>
      <c:catAx>
        <c:axId val="130484480"/>
        <c:scaling>
          <c:orientation val="minMax"/>
        </c:scaling>
        <c:axPos val="b"/>
        <c:numFmt formatCode="General" sourceLinked="1"/>
        <c:tickLblPos val="nextTo"/>
        <c:crossAx val="130491136"/>
        <c:crosses val="autoZero"/>
        <c:auto val="1"/>
        <c:lblAlgn val="ctr"/>
        <c:lblOffset val="100"/>
      </c:catAx>
      <c:valAx>
        <c:axId val="130491136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048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14.9</c:v>
                </c:pt>
                <c:pt idx="1">
                  <c:v>43.4</c:v>
                </c:pt>
                <c:pt idx="2">
                  <c:v>30.4</c:v>
                </c:pt>
                <c:pt idx="3">
                  <c:v>11.4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11.3</c:v>
                </c:pt>
                <c:pt idx="1">
                  <c:v>45</c:v>
                </c:pt>
                <c:pt idx="2">
                  <c:v>32.700000000000003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15.2</c:v>
                </c:pt>
                <c:pt idx="1">
                  <c:v>40.700000000000003</c:v>
                </c:pt>
                <c:pt idx="2">
                  <c:v>31.1</c:v>
                </c:pt>
                <c:pt idx="3">
                  <c:v>13</c:v>
                </c:pt>
              </c:numCache>
            </c:numRef>
          </c:val>
        </c:ser>
        <c:axId val="130660608"/>
        <c:axId val="130765568"/>
      </c:barChart>
      <c:catAx>
        <c:axId val="130660608"/>
        <c:scaling>
          <c:orientation val="minMax"/>
        </c:scaling>
        <c:axPos val="b"/>
        <c:numFmt formatCode="General" sourceLinked="1"/>
        <c:tickLblPos val="nextTo"/>
        <c:crossAx val="130765568"/>
        <c:crosses val="autoZero"/>
        <c:auto val="1"/>
        <c:lblAlgn val="ctr"/>
        <c:lblOffset val="100"/>
      </c:catAx>
      <c:valAx>
        <c:axId val="130765568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0660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31.7</c:v>
                </c:pt>
                <c:pt idx="1">
                  <c:v>33.1</c:v>
                </c:pt>
                <c:pt idx="2">
                  <c:v>27.3</c:v>
                </c:pt>
                <c:pt idx="3">
                  <c:v>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23.2</c:v>
                </c:pt>
                <c:pt idx="1">
                  <c:v>40.6</c:v>
                </c:pt>
                <c:pt idx="2">
                  <c:v>29.4</c:v>
                </c:pt>
                <c:pt idx="3">
                  <c:v>6.8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27.6</c:v>
                </c:pt>
                <c:pt idx="1">
                  <c:v>36.1</c:v>
                </c:pt>
                <c:pt idx="2">
                  <c:v>28.7</c:v>
                </c:pt>
                <c:pt idx="3">
                  <c:v>7.6</c:v>
                </c:pt>
              </c:numCache>
            </c:numRef>
          </c:val>
        </c:ser>
        <c:axId val="132252800"/>
        <c:axId val="132254336"/>
      </c:barChart>
      <c:catAx>
        <c:axId val="132252800"/>
        <c:scaling>
          <c:orientation val="minMax"/>
        </c:scaling>
        <c:axPos val="b"/>
        <c:numFmt formatCode="General" sourceLinked="1"/>
        <c:tickLblPos val="nextTo"/>
        <c:crossAx val="132254336"/>
        <c:crosses val="autoZero"/>
        <c:auto val="1"/>
        <c:lblAlgn val="ctr"/>
        <c:lblOffset val="100"/>
      </c:catAx>
      <c:valAx>
        <c:axId val="132254336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225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26.8</c:v>
                </c:pt>
                <c:pt idx="1">
                  <c:v>49.5</c:v>
                </c:pt>
                <c:pt idx="2">
                  <c:v>20</c:v>
                </c:pt>
                <c:pt idx="3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39.200000000000003</c:v>
                </c:pt>
                <c:pt idx="2">
                  <c:v>37.700000000000003</c:v>
                </c:pt>
                <c:pt idx="3">
                  <c:v>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19.100000000000001</c:v>
                </c:pt>
                <c:pt idx="1">
                  <c:v>40.9</c:v>
                </c:pt>
                <c:pt idx="2">
                  <c:v>33.700000000000003</c:v>
                </c:pt>
                <c:pt idx="3">
                  <c:v>6.3</c:v>
                </c:pt>
              </c:numCache>
            </c:numRef>
          </c:val>
        </c:ser>
        <c:axId val="134322432"/>
        <c:axId val="134324224"/>
      </c:barChart>
      <c:catAx>
        <c:axId val="134322432"/>
        <c:scaling>
          <c:orientation val="minMax"/>
        </c:scaling>
        <c:axPos val="b"/>
        <c:numFmt formatCode="General" sourceLinked="1"/>
        <c:tickLblPos val="nextTo"/>
        <c:crossAx val="134324224"/>
        <c:crosses val="autoZero"/>
        <c:auto val="1"/>
        <c:lblAlgn val="ctr"/>
        <c:lblOffset val="100"/>
      </c:catAx>
      <c:valAx>
        <c:axId val="134324224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34322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9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Ахахлина</dc:creator>
  <cp:keywords/>
  <dc:description/>
  <cp:lastModifiedBy>Ахахлина</cp:lastModifiedBy>
  <cp:revision>68</cp:revision>
  <cp:lastPrinted>2019-10-11T11:45:00Z</cp:lastPrinted>
  <dcterms:created xsi:type="dcterms:W3CDTF">2019-07-04T03:39:00Z</dcterms:created>
  <dcterms:modified xsi:type="dcterms:W3CDTF">2019-10-11T11:51:00Z</dcterms:modified>
</cp:coreProperties>
</file>