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C7" w:rsidRDefault="00FA31C7" w:rsidP="00FA31C7">
      <w:pPr>
        <w:pStyle w:val="a3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66243">
        <w:rPr>
          <w:rFonts w:ascii="Liberation Serif" w:hAnsi="Liberation Serif"/>
          <w:b/>
          <w:sz w:val="24"/>
          <w:szCs w:val="24"/>
        </w:rPr>
        <w:t>Использование современных оценочных процедур для оценки достижений обучающихся по ФГОС ОО</w:t>
      </w:r>
      <w:r>
        <w:rPr>
          <w:rFonts w:ascii="Liberation Serif" w:hAnsi="Liberation Serif"/>
          <w:b/>
          <w:sz w:val="24"/>
          <w:szCs w:val="24"/>
        </w:rPr>
        <w:t xml:space="preserve"> - 2019</w:t>
      </w:r>
    </w:p>
    <w:p w:rsidR="00FA31C7" w:rsidRDefault="00FA31C7" w:rsidP="00FA31C7">
      <w:pPr>
        <w:pStyle w:val="a3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FA31C7" w:rsidRPr="00366243" w:rsidRDefault="00FA31C7" w:rsidP="00FA31C7">
      <w:pPr>
        <w:pStyle w:val="a3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FA31C7" w:rsidRPr="00366243" w:rsidRDefault="00FA31C7" w:rsidP="00FA31C7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366243">
        <w:rPr>
          <w:rFonts w:ascii="Liberation Serif" w:hAnsi="Liberation Serif"/>
          <w:sz w:val="24"/>
          <w:szCs w:val="24"/>
        </w:rPr>
        <w:t>Оценка достижений обучающихся по ФГОС ОО во всех общеобразовательных организациях включает в себя оценку предметных, метапредметных и личностных результатов учеников.</w:t>
      </w:r>
    </w:p>
    <w:p w:rsidR="00FA31C7" w:rsidRPr="00366243" w:rsidRDefault="00FA31C7" w:rsidP="00FA31C7">
      <w:pPr>
        <w:pStyle w:val="a3"/>
        <w:ind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proofErr w:type="gramStart"/>
      <w:r w:rsidRPr="00366243">
        <w:rPr>
          <w:rFonts w:ascii="Liberation Serif" w:hAnsi="Liberation Serif"/>
          <w:sz w:val="24"/>
          <w:szCs w:val="24"/>
          <w:shd w:val="clear" w:color="auto" w:fill="FFFFFF"/>
        </w:rPr>
        <w:t xml:space="preserve">Оценка достижения предметных результатов ведётся как в ходе текущего </w:t>
      </w:r>
      <w:r w:rsidRPr="00366243">
        <w:rPr>
          <w:rFonts w:ascii="Liberation Serif" w:hAnsi="Liberation Serif"/>
          <w:sz w:val="24"/>
          <w:szCs w:val="24"/>
        </w:rPr>
        <w:t>(устный опрос, письменная самостоятельная работа, диктанты, контрольное списывание, диагностические работы, тестовые задания, изложение, творческая работа и т.д.)</w:t>
      </w:r>
      <w:r w:rsidRPr="00366243">
        <w:rPr>
          <w:rFonts w:ascii="Liberation Serif" w:hAnsi="Liberation Serif"/>
          <w:sz w:val="24"/>
          <w:szCs w:val="24"/>
          <w:shd w:val="clear" w:color="auto" w:fill="FFFFFF"/>
        </w:rPr>
        <w:t xml:space="preserve"> и промежуточного оценивания </w:t>
      </w:r>
      <w:r w:rsidRPr="00366243">
        <w:rPr>
          <w:rFonts w:ascii="Liberation Serif" w:hAnsi="Liberation Serif"/>
          <w:sz w:val="24"/>
          <w:szCs w:val="24"/>
        </w:rPr>
        <w:t>(комплексная контрольная работа, интегрированная  контрольная работа, тематическая  контрольная работа,  контроль техники чтения)</w:t>
      </w:r>
      <w:r w:rsidRPr="00366243">
        <w:rPr>
          <w:rFonts w:ascii="Liberation Serif" w:hAnsi="Liberation Serif"/>
          <w:sz w:val="24"/>
          <w:szCs w:val="24"/>
          <w:shd w:val="clear" w:color="auto" w:fill="FFFFFF"/>
        </w:rPr>
        <w:t>, так и в ходе выполнения итоговых проверочных работ (административные контрольные работы, диагностические дистанционные работы, Всероссийские проверочные работы).</w:t>
      </w:r>
      <w:proofErr w:type="gramEnd"/>
    </w:p>
    <w:p w:rsidR="00FA31C7" w:rsidRPr="00366243" w:rsidRDefault="00FA31C7" w:rsidP="00FA31C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66243">
        <w:rPr>
          <w:rFonts w:ascii="Liberation Serif" w:hAnsi="Liberation Serif"/>
          <w:sz w:val="24"/>
          <w:szCs w:val="24"/>
        </w:rPr>
        <w:t>На уровне начального общего образования успевают по всем предметам 5 974 человека, что составляет от общей численности обучающихся 2 - 4 классов 99,5%.</w:t>
      </w:r>
    </w:p>
    <w:p w:rsidR="00FA31C7" w:rsidRPr="00366243" w:rsidRDefault="00FA31C7" w:rsidP="00FA31C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66243">
        <w:rPr>
          <w:rFonts w:ascii="Liberation Serif" w:hAnsi="Liberation Serif"/>
          <w:sz w:val="24"/>
          <w:szCs w:val="24"/>
        </w:rPr>
        <w:t>Успевают по всем предметам на 100%  обучающиеся на уровне начального общего образования в 12 ОО или 50 % от общего количества школ.</w:t>
      </w:r>
    </w:p>
    <w:p w:rsidR="00FA31C7" w:rsidRPr="00366243" w:rsidRDefault="00FA31C7" w:rsidP="00FA31C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66243">
        <w:rPr>
          <w:rFonts w:ascii="Liberation Serif" w:hAnsi="Liberation Serif"/>
          <w:sz w:val="24"/>
          <w:szCs w:val="24"/>
        </w:rPr>
        <w:t>На уровне основного общего образования успевают по всем предметам 6 432 человека, что составляет от общей численности обучающихся 5 – 8 классов 98,4%.</w:t>
      </w:r>
    </w:p>
    <w:p w:rsidR="00FA31C7" w:rsidRPr="00366243" w:rsidRDefault="00FA31C7" w:rsidP="00FA31C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66243">
        <w:rPr>
          <w:rFonts w:ascii="Liberation Serif" w:hAnsi="Liberation Serif"/>
          <w:sz w:val="24"/>
          <w:szCs w:val="24"/>
        </w:rPr>
        <w:t>Успевают по всем предметам 100%  обучающиеся на уровне основного общего образования в 5 ОО или 23% от общего количества школ.</w:t>
      </w:r>
    </w:p>
    <w:p w:rsidR="00FA31C7" w:rsidRPr="00366243" w:rsidRDefault="00FA31C7" w:rsidP="00FA31C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66243">
        <w:rPr>
          <w:rFonts w:ascii="Liberation Serif" w:hAnsi="Liberation Serif"/>
          <w:sz w:val="24"/>
          <w:szCs w:val="24"/>
        </w:rPr>
        <w:t>На уровне среднего общего образования успевают по всем предметам 139 человек, что составляет от общей численности учащихся 10 – 11 классов, обучающихся по ФГОС СОО  100%.</w:t>
      </w:r>
    </w:p>
    <w:p w:rsidR="00FA31C7" w:rsidRPr="00366243" w:rsidRDefault="00FA31C7" w:rsidP="00FA31C7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366243">
        <w:rPr>
          <w:rStyle w:val="a5"/>
          <w:rFonts w:ascii="Liberation Serif" w:hAnsi="Liberation Serif"/>
          <w:i w:val="0"/>
          <w:sz w:val="24"/>
          <w:szCs w:val="24"/>
        </w:rPr>
        <w:t>Оценка метапредметных результатов </w:t>
      </w:r>
      <w:r w:rsidRPr="00366243">
        <w:rPr>
          <w:rFonts w:ascii="Liberation Serif" w:hAnsi="Liberation Serif"/>
          <w:sz w:val="24"/>
          <w:szCs w:val="24"/>
          <w:shd w:val="clear" w:color="auto" w:fill="FFFFFF"/>
        </w:rPr>
        <w:t>проводится в ходе различных процедур, таких как</w:t>
      </w:r>
      <w:r w:rsidRPr="00366243">
        <w:rPr>
          <w:rFonts w:ascii="Liberation Serif" w:hAnsi="Liberation Serif"/>
          <w:i/>
          <w:sz w:val="24"/>
          <w:szCs w:val="24"/>
          <w:shd w:val="clear" w:color="auto" w:fill="FFFFFF"/>
        </w:rPr>
        <w:t xml:space="preserve"> </w:t>
      </w:r>
      <w:r w:rsidRPr="00366243">
        <w:rPr>
          <w:rStyle w:val="a5"/>
          <w:rFonts w:ascii="Liberation Serif" w:hAnsi="Liberation Serif"/>
          <w:i w:val="0"/>
          <w:sz w:val="24"/>
          <w:szCs w:val="24"/>
        </w:rPr>
        <w:t xml:space="preserve">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366243">
        <w:rPr>
          <w:rStyle w:val="a5"/>
          <w:rFonts w:ascii="Liberation Serif" w:hAnsi="Liberation Serif"/>
          <w:i w:val="0"/>
          <w:sz w:val="24"/>
          <w:szCs w:val="24"/>
        </w:rPr>
        <w:t>межпредметной</w:t>
      </w:r>
      <w:proofErr w:type="spellEnd"/>
      <w:r w:rsidRPr="00366243">
        <w:rPr>
          <w:rStyle w:val="a5"/>
          <w:rFonts w:ascii="Liberation Serif" w:hAnsi="Liberation Serif"/>
          <w:i w:val="0"/>
          <w:sz w:val="24"/>
          <w:szCs w:val="24"/>
        </w:rPr>
        <w:t xml:space="preserve"> основе, мониторинг сформированности основных учебных умений.</w:t>
      </w:r>
      <w:r w:rsidRPr="00366243">
        <w:rPr>
          <w:rFonts w:ascii="Liberation Serif" w:hAnsi="Liberation Serif"/>
          <w:sz w:val="24"/>
          <w:szCs w:val="24"/>
        </w:rPr>
        <w:t xml:space="preserve"> Методы оценки: фронтальный и письменный опрос, индивидуальная беседа, анкетирование, наблюдение. Оценка метапредметных результатов осуществляется в ходе проведения диагностических работ, проводимых на уровне учителя, администрации ОО; всероссийских дистанционных работ, Всероссийских проверочных работ. Оценка универсальных учебных действий проверяется в ходе выполнения учащимися проектных задач, долгосрочных домашних заданий, </w:t>
      </w:r>
      <w:proofErr w:type="gramStart"/>
      <w:r w:rsidRPr="00366243">
        <w:rPr>
          <w:rFonts w:ascii="Liberation Serif" w:hAnsi="Liberation Serif"/>
          <w:sz w:val="24"/>
          <w:szCs w:val="24"/>
        </w:rPr>
        <w:t>индивидуальных проектов</w:t>
      </w:r>
      <w:proofErr w:type="gramEnd"/>
      <w:r w:rsidRPr="00366243">
        <w:rPr>
          <w:rFonts w:ascii="Liberation Serif" w:hAnsi="Liberation Serif"/>
          <w:sz w:val="24"/>
          <w:szCs w:val="24"/>
        </w:rPr>
        <w:t>.</w:t>
      </w:r>
    </w:p>
    <w:p w:rsidR="00FA31C7" w:rsidRPr="00366243" w:rsidRDefault="00FA31C7" w:rsidP="00FA31C7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 xml:space="preserve">Основным объектом оценки метапредметных результатов служит </w:t>
      </w:r>
      <w:proofErr w:type="spellStart"/>
      <w:r w:rsidRPr="00366243">
        <w:rPr>
          <w:rFonts w:ascii="Liberation Serif" w:hAnsi="Liberation Serif" w:cs="Times New Roman"/>
          <w:b w:val="0"/>
          <w:sz w:val="24"/>
          <w:szCs w:val="24"/>
        </w:rPr>
        <w:t>сформированность</w:t>
      </w:r>
      <w:proofErr w:type="spellEnd"/>
      <w:r w:rsidRPr="00366243">
        <w:rPr>
          <w:rFonts w:ascii="Liberation Serif" w:hAnsi="Liberation Serif" w:cs="Times New Roman"/>
          <w:b w:val="0"/>
          <w:sz w:val="24"/>
          <w:szCs w:val="24"/>
        </w:rPr>
        <w:t xml:space="preserve"> у обучающихся регулятивных, коммуникативных и познавательных универсальных учебных действий.</w:t>
      </w:r>
    </w:p>
    <w:p w:rsidR="00FA31C7" w:rsidRPr="00366243" w:rsidRDefault="00FA31C7" w:rsidP="00FA31C7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Оценка регулятивных достижений обучающихся на уровне начального общего образования показала следующие результаты: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повышенный уровень – 2 046 человек, что составляет 25,2 % от общего числа обучающихся начальных классов;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базовый уровень 5 118 человек или 63,1 % от общего числа обучающихся начальных классов;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ниже базового уровня 945 человек - 11,7 % от общего числа обучающихся начальных классов.</w:t>
      </w:r>
    </w:p>
    <w:p w:rsidR="00FA31C7" w:rsidRPr="00366243" w:rsidRDefault="00FA31C7" w:rsidP="00FA31C7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Оценка регулятивных достижений обучающихся на уровне основного общего образования показала следующие результаты: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повышенный уровень 1 743 человека – 25,6 % от общего числа обучающихся 5-8 классов;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базовый уровень 4 522 человека - 65,4 %, от общего числа обучающихся 5-8 классов;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ниже базового уровня 648 человек – 9 %, от общего числа обучающихся 5-8 классов.</w:t>
      </w:r>
    </w:p>
    <w:p w:rsidR="00FA31C7" w:rsidRPr="00366243" w:rsidRDefault="00FA31C7" w:rsidP="00FA31C7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lastRenderedPageBreak/>
        <w:t>Оценка познавательных  достижений обучающихся на уровне начального общего образования показала следующие результаты: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повышенный уровень – 2 381 человек, что составляет 29 % от общего числа обучающихся начальных классов;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базовый уровень 4 961 человек или 62 % от общего числа обучающихся начальных классов;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ниже базового уровня 767 человек - 9 % от общего числа обучающихся начальных классов.</w:t>
      </w:r>
    </w:p>
    <w:p w:rsidR="00FA31C7" w:rsidRPr="00366243" w:rsidRDefault="00FA31C7" w:rsidP="00FA31C7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Оценка познавательных достижений обучающихся на уровне основного общего образования показала следующие результаты:</w:t>
      </w:r>
    </w:p>
    <w:p w:rsidR="00FA31C7" w:rsidRPr="00366243" w:rsidRDefault="00FA31C7" w:rsidP="00FA31C7">
      <w:pPr>
        <w:pStyle w:val="ConsPlusTitle"/>
        <w:tabs>
          <w:tab w:val="left" w:pos="567"/>
        </w:tabs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повышенный уровень 2 051 человека – 30 % от общего числа обучающихся 5-8 классов;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базовый уровень 4 254 человека – 62 %, от общего числа обучающихся 5-8 классов;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ниже базового уровня 608 человек – 8 %, от общего числа обучающихся 5-8 классов.</w:t>
      </w:r>
    </w:p>
    <w:p w:rsidR="00FA31C7" w:rsidRPr="00366243" w:rsidRDefault="00FA31C7" w:rsidP="00FA31C7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Оценка коммуникативных  достижений обучающихся на уровне начального общего образования показала следующие результаты: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повышенный уровень – 2 559 человек, что составляет 31,5 % от общего числа обучающихся начальных классов;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базовый уровень 4 870 человек или 60 % от общего числа обучающихся начальных классов;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ниже базового уровня 680 человек – 8,5 % от общего числа обучающихся начальных классов.</w:t>
      </w:r>
    </w:p>
    <w:p w:rsidR="00FA31C7" w:rsidRPr="00366243" w:rsidRDefault="00FA31C7" w:rsidP="00FA31C7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Оценка коммуникативных достижений обучающихся на уровне основного общего образования показала следующие результаты:</w:t>
      </w:r>
    </w:p>
    <w:p w:rsidR="00FA31C7" w:rsidRPr="00366243" w:rsidRDefault="00FA31C7" w:rsidP="00FA31C7">
      <w:pPr>
        <w:pStyle w:val="ConsPlusTitle"/>
        <w:tabs>
          <w:tab w:val="left" w:pos="567"/>
        </w:tabs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повышенный уровень 2 449 человек – 35,3 % от общего числа обучающихся 5-8 классов;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базовый уровень 3 873 человека – 56,6 %, от общего числа обучающихся 5-8 классов;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ниже базового уровня 591 человек – 8,1 %, от общего числа обучающихся 5-8 классов.</w:t>
      </w:r>
    </w:p>
    <w:p w:rsidR="00FA31C7" w:rsidRPr="00366243" w:rsidRDefault="00FA31C7" w:rsidP="00FA31C7">
      <w:pPr>
        <w:ind w:firstLine="567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366243">
        <w:rPr>
          <w:rFonts w:ascii="Liberation Serif" w:hAnsi="Liberation Serif"/>
          <w:sz w:val="24"/>
          <w:szCs w:val="24"/>
        </w:rPr>
        <w:t>Оценка метапредметных результатов на уровне среднего общего образования</w:t>
      </w:r>
      <w:r w:rsidRPr="00366243">
        <w:rPr>
          <w:rFonts w:ascii="Liberation Serif" w:hAnsi="Liberation Serif"/>
          <w:b/>
          <w:sz w:val="24"/>
          <w:szCs w:val="24"/>
        </w:rPr>
        <w:t xml:space="preserve"> </w:t>
      </w:r>
      <w:r w:rsidRPr="00366243">
        <w:rPr>
          <w:rFonts w:ascii="Liberation Serif" w:hAnsi="Liberation Serif"/>
          <w:sz w:val="24"/>
          <w:szCs w:val="24"/>
        </w:rPr>
        <w:t>показала следующие результаты:</w:t>
      </w:r>
    </w:p>
    <w:p w:rsidR="00FA31C7" w:rsidRPr="00366243" w:rsidRDefault="00FA31C7" w:rsidP="00FA31C7">
      <w:pPr>
        <w:pStyle w:val="ConsPlusTitle"/>
        <w:tabs>
          <w:tab w:val="left" w:pos="567"/>
        </w:tabs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повышенный уровень 53 человека – 38,1 % от общего числа обучающихся;</w:t>
      </w:r>
    </w:p>
    <w:p w:rsidR="00FA31C7" w:rsidRPr="00366243" w:rsidRDefault="00FA31C7" w:rsidP="00FA31C7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6243">
        <w:rPr>
          <w:rFonts w:ascii="Liberation Serif" w:hAnsi="Liberation Serif" w:cs="Times New Roman"/>
          <w:b w:val="0"/>
          <w:sz w:val="24"/>
          <w:szCs w:val="24"/>
        </w:rPr>
        <w:t>- базовый уровень 86 человек – 61,9 %, от общего числа обучающихся.</w:t>
      </w:r>
    </w:p>
    <w:p w:rsidR="00FA31C7" w:rsidRPr="00366243" w:rsidRDefault="00FA31C7" w:rsidP="00FA31C7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366243">
        <w:rPr>
          <w:rFonts w:ascii="Liberation Serif" w:hAnsi="Liberation Serif"/>
          <w:sz w:val="24"/>
          <w:szCs w:val="24"/>
        </w:rPr>
        <w:t xml:space="preserve">Таким образом, уровень сформированности большинства познавательных и коммуникативных универсальных учебных действий у обучающихся на всех уровнях общего образования значительно выше, чем регулятивных действий.  Образовательным организациям необходимо вести дальнейшую работу по формированию у обучающихся умения определять цель, проблему деятельности, работать по плану, оценивать степень и способы достижения цели в учебных и жизненных ситуациях и т.д. </w:t>
      </w:r>
    </w:p>
    <w:p w:rsidR="00FA31C7" w:rsidRPr="00366243" w:rsidRDefault="00FA31C7" w:rsidP="00FA31C7">
      <w:pPr>
        <w:pStyle w:val="a3"/>
        <w:ind w:firstLine="567"/>
        <w:jc w:val="both"/>
        <w:rPr>
          <w:rFonts w:ascii="Liberation Serif" w:hAnsi="Liberation Serif"/>
          <w:color w:val="FF0000"/>
          <w:sz w:val="24"/>
          <w:szCs w:val="24"/>
        </w:rPr>
      </w:pPr>
      <w:r w:rsidRPr="00366243">
        <w:rPr>
          <w:rFonts w:ascii="Liberation Serif" w:hAnsi="Liberation Serif"/>
          <w:sz w:val="24"/>
          <w:szCs w:val="24"/>
        </w:rPr>
        <w:t xml:space="preserve">Мониторинг личностных достижений обучающихся </w:t>
      </w:r>
      <w:proofErr w:type="spellStart"/>
      <w:r w:rsidRPr="00366243">
        <w:rPr>
          <w:rFonts w:ascii="Liberation Serif" w:hAnsi="Liberation Serif"/>
          <w:sz w:val="24"/>
          <w:szCs w:val="24"/>
        </w:rPr>
        <w:t>неперсонифицированный</w:t>
      </w:r>
      <w:proofErr w:type="spellEnd"/>
      <w:r w:rsidRPr="00366243">
        <w:rPr>
          <w:rFonts w:ascii="Liberation Serif" w:hAnsi="Liberation Serif"/>
          <w:sz w:val="24"/>
          <w:szCs w:val="24"/>
        </w:rPr>
        <w:t xml:space="preserve"> и отслеживается через анкетирование, тестирование, наблюдения учителей, в ходе диагностики, проводимой педагогом-психологом, через диагностические работы, </w:t>
      </w:r>
      <w:proofErr w:type="spellStart"/>
      <w:r w:rsidRPr="00366243">
        <w:rPr>
          <w:rFonts w:ascii="Liberation Serif" w:hAnsi="Liberation Serif"/>
          <w:sz w:val="24"/>
          <w:szCs w:val="24"/>
        </w:rPr>
        <w:t>портфолио</w:t>
      </w:r>
      <w:proofErr w:type="spellEnd"/>
      <w:r w:rsidRPr="00366243">
        <w:rPr>
          <w:rFonts w:ascii="Liberation Serif" w:hAnsi="Liberation Serif"/>
          <w:sz w:val="24"/>
          <w:szCs w:val="24"/>
        </w:rPr>
        <w:t xml:space="preserve"> учащихся. В качестве инструментов для наблюдения и тестирования используются: методика «Школьная мотивация» Н.Г. </w:t>
      </w:r>
      <w:proofErr w:type="spellStart"/>
      <w:r w:rsidRPr="00366243">
        <w:rPr>
          <w:rFonts w:ascii="Liberation Serif" w:hAnsi="Liberation Serif"/>
          <w:sz w:val="24"/>
          <w:szCs w:val="24"/>
        </w:rPr>
        <w:t>Лускановой</w:t>
      </w:r>
      <w:proofErr w:type="spellEnd"/>
      <w:r w:rsidRPr="00366243">
        <w:rPr>
          <w:rFonts w:ascii="Liberation Serif" w:hAnsi="Liberation Serif"/>
          <w:sz w:val="24"/>
          <w:szCs w:val="24"/>
        </w:rPr>
        <w:t xml:space="preserve">, «Ценностные ориентации» М. </w:t>
      </w:r>
      <w:proofErr w:type="spellStart"/>
      <w:r w:rsidRPr="00366243">
        <w:rPr>
          <w:rFonts w:ascii="Liberation Serif" w:hAnsi="Liberation Serif"/>
          <w:sz w:val="24"/>
          <w:szCs w:val="24"/>
        </w:rPr>
        <w:t>Рокича</w:t>
      </w:r>
      <w:proofErr w:type="spellEnd"/>
      <w:r w:rsidRPr="00366243">
        <w:rPr>
          <w:rFonts w:ascii="Liberation Serif" w:hAnsi="Liberation Serif"/>
          <w:sz w:val="24"/>
          <w:szCs w:val="24"/>
        </w:rPr>
        <w:t xml:space="preserve">, дилеммы </w:t>
      </w:r>
      <w:proofErr w:type="spellStart"/>
      <w:r w:rsidRPr="00366243">
        <w:rPr>
          <w:rFonts w:ascii="Liberation Serif" w:hAnsi="Liberation Serif"/>
          <w:sz w:val="24"/>
          <w:szCs w:val="24"/>
        </w:rPr>
        <w:t>Л.Колберга</w:t>
      </w:r>
      <w:proofErr w:type="spellEnd"/>
      <w:r w:rsidRPr="00366243">
        <w:rPr>
          <w:rFonts w:ascii="Liberation Serif" w:hAnsi="Liberation Serif"/>
          <w:sz w:val="24"/>
          <w:szCs w:val="24"/>
        </w:rPr>
        <w:t xml:space="preserve">, методика самооценки </w:t>
      </w:r>
      <w:proofErr w:type="spellStart"/>
      <w:r w:rsidRPr="00366243">
        <w:rPr>
          <w:rFonts w:ascii="Liberation Serif" w:hAnsi="Liberation Serif"/>
          <w:sz w:val="24"/>
          <w:szCs w:val="24"/>
        </w:rPr>
        <w:t>Дембо-Рубенштейна</w:t>
      </w:r>
      <w:proofErr w:type="spellEnd"/>
      <w:r w:rsidRPr="00366243">
        <w:rPr>
          <w:rFonts w:ascii="Liberation Serif" w:hAnsi="Liberation Serif"/>
          <w:sz w:val="24"/>
          <w:szCs w:val="24"/>
        </w:rPr>
        <w:t xml:space="preserve">, методика для изучения </w:t>
      </w:r>
      <w:proofErr w:type="spellStart"/>
      <w:r w:rsidRPr="00366243">
        <w:rPr>
          <w:rFonts w:ascii="Liberation Serif" w:hAnsi="Liberation Serif"/>
          <w:sz w:val="24"/>
          <w:szCs w:val="24"/>
        </w:rPr>
        <w:t>социализированности</w:t>
      </w:r>
      <w:proofErr w:type="spellEnd"/>
      <w:r w:rsidRPr="00366243">
        <w:rPr>
          <w:rFonts w:ascii="Liberation Serif" w:hAnsi="Liberation Serif"/>
          <w:sz w:val="24"/>
          <w:szCs w:val="24"/>
        </w:rPr>
        <w:t xml:space="preserve"> личности учащегося Рожкова М.И., методика личностного роста Григорьева Д.В., Кулешовой И.В., Степановой П.В.</w:t>
      </w:r>
      <w:r w:rsidRPr="00366243">
        <w:rPr>
          <w:rFonts w:ascii="Liberation Serif" w:hAnsi="Liberation Serif"/>
          <w:color w:val="FF0000"/>
          <w:sz w:val="24"/>
          <w:szCs w:val="24"/>
        </w:rPr>
        <w:t xml:space="preserve"> </w:t>
      </w:r>
    </w:p>
    <w:p w:rsidR="004345BC" w:rsidRDefault="004345BC"/>
    <w:sectPr w:rsidR="004345BC" w:rsidSect="0043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1C7"/>
    <w:rsid w:val="004345BC"/>
    <w:rsid w:val="00AA6201"/>
    <w:rsid w:val="00FA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FA31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locked/>
    <w:rsid w:val="00FA31C7"/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FA31C7"/>
    <w:rPr>
      <w:i/>
      <w:iCs/>
    </w:rPr>
  </w:style>
  <w:style w:type="paragraph" w:customStyle="1" w:styleId="ConsPlusTitle">
    <w:name w:val="ConsPlusTitle"/>
    <w:rsid w:val="00FA3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5156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Ахахлина</dc:creator>
  <cp:keywords/>
  <dc:description/>
  <cp:lastModifiedBy>Ахахлина</cp:lastModifiedBy>
  <cp:revision>2</cp:revision>
  <dcterms:created xsi:type="dcterms:W3CDTF">2020-10-30T09:20:00Z</dcterms:created>
  <dcterms:modified xsi:type="dcterms:W3CDTF">2020-10-30T09:22:00Z</dcterms:modified>
</cp:coreProperties>
</file>