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F" w:rsidRPr="00B8428F" w:rsidRDefault="00B8428F" w:rsidP="00B8428F">
      <w:pPr>
        <w:shd w:val="clear" w:color="auto" w:fill="FFFFFF"/>
        <w:spacing w:after="0" w:line="378" w:lineRule="atLeast"/>
        <w:jc w:val="center"/>
        <w:outlineLvl w:val="2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fldChar w:fldCharType="begin"/>
      </w:r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instrText xml:space="preserve"> HYPERLINK "https://revda.eduface.ru/government/news/post/3483690" </w:instrText>
      </w:r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fldChar w:fldCharType="separate"/>
      </w:r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2024-2025 учебном году появится учебный предмет с новым названием – «</w:t>
      </w:r>
      <w:bookmarkStart w:id="0" w:name="_GoBack"/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Труд (технология)</w:t>
      </w:r>
      <w:bookmarkEnd w:id="0"/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»</w:t>
      </w:r>
      <w:r w:rsidRPr="00B8428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fldChar w:fldCharType="end"/>
      </w:r>
    </w:p>
    <w:p w:rsidR="00B8428F" w:rsidRPr="00B8428F" w:rsidRDefault="00B8428F" w:rsidP="004517BB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4517BB" w:rsidRPr="00B8428F" w:rsidRDefault="004517BB" w:rsidP="00B8428F">
      <w:pPr>
        <w:spacing w:after="30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Программа предмета «Труд» для начальных классов включает в себя четыре модуля, общие для каждого года обучения. Среди этих модулей «Технологии, профессии и производства», «Технологии ручной обработки материалов». Также будут модули «Конструирование и моделирование» и «Информационно-коммуникативные технологии». Для учеников начальной школы на «Труд» будет отведен один час в неделю.</w:t>
      </w:r>
    </w:p>
    <w:p w:rsidR="004517BB" w:rsidRPr="00B8428F" w:rsidRDefault="004517BB" w:rsidP="00B8428F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Программа по учебному предмету «Труд (технология)» на уровне основного общего образования также имеет модульную структуру. В число обязательных войдут модули 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</w:t>
      </w:r>
      <w:proofErr w:type="spellStart"/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прототипирование</w:t>
      </w:r>
      <w:proofErr w:type="spellEnd"/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макетирование». К модулям по выбору относятся «Автоматизированные системы», «Животноводство», «Растениеводство».</w:t>
      </w:r>
    </w:p>
    <w:p w:rsidR="004517BB" w:rsidRPr="00B8428F" w:rsidRDefault="004517BB" w:rsidP="00B8428F">
      <w:pPr>
        <w:spacing w:after="30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517BB" w:rsidRPr="00B8428F" w:rsidRDefault="004517BB" w:rsidP="00B8428F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428F">
        <w:rPr>
          <w:rFonts w:ascii="Liberation Serif" w:eastAsia="Times New Roman" w:hAnsi="Liberation Serif" w:cs="Times New Roman"/>
          <w:sz w:val="24"/>
          <w:szCs w:val="24"/>
          <w:lang w:eastAsia="ru-RU"/>
        </w:rPr>
        <w:t>В 5 – 7 класса на «Труд» будет отведено два часа в неделю, в 8 – 9 классах – один час. </w:t>
      </w:r>
    </w:p>
    <w:p w:rsidR="00AD6DE4" w:rsidRPr="00B8428F" w:rsidRDefault="00AD6DE4">
      <w:pPr>
        <w:rPr>
          <w:rFonts w:ascii="Liberation Serif" w:hAnsi="Liberation Serif"/>
          <w:sz w:val="24"/>
          <w:szCs w:val="24"/>
        </w:rPr>
      </w:pPr>
    </w:p>
    <w:sectPr w:rsidR="00AD6DE4" w:rsidRPr="00B8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1"/>
    <w:rsid w:val="004517BB"/>
    <w:rsid w:val="00AD6DE4"/>
    <w:rsid w:val="00B8428F"/>
    <w:rsid w:val="00D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84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84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4</cp:revision>
  <dcterms:created xsi:type="dcterms:W3CDTF">2024-06-03T11:16:00Z</dcterms:created>
  <dcterms:modified xsi:type="dcterms:W3CDTF">2024-06-04T05:28:00Z</dcterms:modified>
</cp:coreProperties>
</file>